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F1032E" w14:textId="50470FAA" w:rsidR="00557958" w:rsidRPr="00403121" w:rsidRDefault="00557958" w:rsidP="00557958">
      <w:pPr>
        <w:tabs>
          <w:tab w:val="right" w:pos="10000"/>
        </w:tabs>
        <w:rPr>
          <w:rFonts w:ascii="Arial" w:hAnsi="Arial" w:cs="Arial"/>
          <w:b/>
          <w:sz w:val="28"/>
        </w:rPr>
      </w:pPr>
      <w:bookmarkStart w:id="0" w:name="_GoBack"/>
      <w:bookmarkEnd w:id="0"/>
      <w:r w:rsidRPr="00403121">
        <w:rPr>
          <w:rFonts w:ascii="Arial" w:hAnsi="Arial" w:cs="Arial"/>
          <w:b/>
          <w:sz w:val="28"/>
        </w:rPr>
        <w:t>3GPP TSG</w:t>
      </w:r>
      <w:r w:rsidRPr="00403121">
        <w:rPr>
          <w:rFonts w:ascii="Arial" w:hAnsi="Arial"/>
          <w:b/>
          <w:sz w:val="28"/>
        </w:rPr>
        <w:t>-RAN</w:t>
      </w:r>
      <w:r w:rsidRPr="00403121">
        <w:rPr>
          <w:rFonts w:ascii="Arial" w:hAnsi="Arial" w:cs="Arial"/>
          <w:b/>
          <w:sz w:val="28"/>
        </w:rPr>
        <w:t xml:space="preserve"> WG1 #9</w:t>
      </w:r>
      <w:r w:rsidR="002A4072">
        <w:rPr>
          <w:rFonts w:ascii="Arial" w:hAnsi="Arial" w:cs="Arial"/>
          <w:b/>
          <w:sz w:val="28"/>
        </w:rPr>
        <w:t>7</w:t>
      </w:r>
      <w:r w:rsidRPr="00403121">
        <w:rPr>
          <w:rFonts w:ascii="Arial" w:hAnsi="Arial" w:cs="Arial"/>
          <w:b/>
          <w:sz w:val="28"/>
        </w:rPr>
        <w:tab/>
        <w:t>R1-1</w:t>
      </w:r>
      <w:r w:rsidRPr="00397C54">
        <w:rPr>
          <w:rFonts w:ascii="Arial" w:hAnsi="Arial" w:cs="Arial" w:hint="eastAsia"/>
          <w:b/>
          <w:sz w:val="28"/>
        </w:rPr>
        <w:t>90</w:t>
      </w:r>
      <w:r w:rsidR="002A4072">
        <w:rPr>
          <w:rFonts w:ascii="Arial" w:hAnsi="Arial" w:cs="Arial"/>
          <w:b/>
          <w:sz w:val="28"/>
        </w:rPr>
        <w:t>7570</w:t>
      </w:r>
    </w:p>
    <w:p w14:paraId="4213B3FB" w14:textId="6D8FA3BF" w:rsidR="00557958" w:rsidRPr="003035BA" w:rsidRDefault="002A4072" w:rsidP="00557958">
      <w:pPr>
        <w:tabs>
          <w:tab w:val="right" w:pos="9630"/>
        </w:tabs>
        <w:rPr>
          <w:rFonts w:ascii="Arial" w:hAnsi="Arial"/>
          <w:b/>
          <w:sz w:val="28"/>
        </w:rPr>
      </w:pPr>
      <w:r w:rsidRPr="002A4072">
        <w:rPr>
          <w:rFonts w:ascii="Arial" w:hAnsi="Arial"/>
          <w:b/>
          <w:sz w:val="28"/>
        </w:rPr>
        <w:t>Reno, USA, May 13th-17th 2019</w:t>
      </w:r>
    </w:p>
    <w:p w14:paraId="60A5317D" w14:textId="77777777" w:rsidR="00E90E49" w:rsidRPr="001A5374" w:rsidRDefault="00E90E49" w:rsidP="00357380">
      <w:pPr>
        <w:pStyle w:val="3GPPHeader"/>
      </w:pPr>
    </w:p>
    <w:p w14:paraId="3C6869D1" w14:textId="4EAA123E" w:rsidR="00E90E49" w:rsidRPr="00914294" w:rsidRDefault="00E90E49" w:rsidP="00311702">
      <w:pPr>
        <w:pStyle w:val="3GPPHeader"/>
      </w:pPr>
      <w:r w:rsidRPr="00914294">
        <w:t>Agenda Item:</w:t>
      </w:r>
      <w:r w:rsidRPr="00914294">
        <w:tab/>
      </w:r>
      <w:r w:rsidR="000C15EF">
        <w:rPr>
          <w:sz w:val="20"/>
        </w:rPr>
        <w:t>6.</w:t>
      </w:r>
      <w:r w:rsidR="00BC319F">
        <w:rPr>
          <w:sz w:val="20"/>
        </w:rPr>
        <w:t>2</w:t>
      </w:r>
      <w:r w:rsidR="000C15EF">
        <w:rPr>
          <w:sz w:val="20"/>
        </w:rPr>
        <w:t>.</w:t>
      </w:r>
      <w:r w:rsidR="00BC319F">
        <w:rPr>
          <w:sz w:val="20"/>
        </w:rPr>
        <w:t>1</w:t>
      </w:r>
      <w:r w:rsidR="000C15EF">
        <w:rPr>
          <w:sz w:val="20"/>
        </w:rPr>
        <w:t>.</w:t>
      </w:r>
      <w:r w:rsidR="00BC319F">
        <w:rPr>
          <w:sz w:val="20"/>
        </w:rPr>
        <w:t>1</w:t>
      </w:r>
    </w:p>
    <w:p w14:paraId="0CB055DD" w14:textId="3B8FEFE1" w:rsidR="00E90E49" w:rsidRPr="001A5374" w:rsidRDefault="003D3C45" w:rsidP="00F64C2B">
      <w:pPr>
        <w:pStyle w:val="3GPPHeader"/>
      </w:pPr>
      <w:r w:rsidRPr="001A5374">
        <w:t>Source:</w:t>
      </w:r>
      <w:r w:rsidR="00E90E49" w:rsidRPr="001A5374">
        <w:tab/>
      </w:r>
      <w:r w:rsidR="00C516FA">
        <w:t>Qualcomm Incorporated</w:t>
      </w:r>
    </w:p>
    <w:p w14:paraId="63DAB814" w14:textId="65CD34EF" w:rsidR="00E90E49" w:rsidRPr="001A5374" w:rsidRDefault="003D3C45" w:rsidP="00311702">
      <w:pPr>
        <w:pStyle w:val="3GPPHeader"/>
      </w:pPr>
      <w:r w:rsidRPr="001A5374">
        <w:t>Title:</w:t>
      </w:r>
      <w:r w:rsidR="00E90E49" w:rsidRPr="001A5374">
        <w:tab/>
      </w:r>
      <w:r w:rsidR="002A4072">
        <w:t>Feature lead s</w:t>
      </w:r>
      <w:r w:rsidR="00557958">
        <w:t>ummary</w:t>
      </w:r>
      <w:r w:rsidR="000C15EF" w:rsidRPr="001A5374">
        <w:t xml:space="preserve"> of</w:t>
      </w:r>
      <w:r w:rsidR="00562C10">
        <w:t xml:space="preserve"> </w:t>
      </w:r>
      <w:bookmarkStart w:id="1" w:name="_Hlk526646585"/>
      <w:r w:rsidR="00562C10">
        <w:t>6.2.1.1</w:t>
      </w:r>
      <w:r w:rsidR="000C15EF" w:rsidRPr="001A5374">
        <w:t xml:space="preserve"> </w:t>
      </w:r>
      <w:r w:rsidR="00BC319F">
        <w:t>UE group MWUS</w:t>
      </w:r>
      <w:bookmarkEnd w:id="1"/>
    </w:p>
    <w:p w14:paraId="58D4CB54" w14:textId="2BC0E9EC" w:rsidR="00E90E49" w:rsidRPr="00914294" w:rsidRDefault="00E90E49" w:rsidP="00D546FF">
      <w:pPr>
        <w:pStyle w:val="3GPPHeader"/>
      </w:pPr>
      <w:r w:rsidRPr="001A5374">
        <w:t>Document for:</w:t>
      </w:r>
      <w:r w:rsidRPr="001A5374">
        <w:tab/>
      </w:r>
      <w:r w:rsidR="000C15EF" w:rsidRPr="00914294">
        <w:t>Discussion and Decision</w:t>
      </w:r>
    </w:p>
    <w:p w14:paraId="76893D37" w14:textId="77777777" w:rsidR="00E90E49" w:rsidRPr="001A537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CD4CA5D" w14:textId="0FCD578E" w:rsidR="002A4072" w:rsidRDefault="002A4072" w:rsidP="002A4072">
      <w:pPr>
        <w:overflowPunct w:val="0"/>
        <w:adjustRightInd w:val="0"/>
        <w:snapToGrid w:val="0"/>
        <w:spacing w:after="0"/>
        <w:textAlignment w:val="baseline"/>
        <w:rPr>
          <w:rFonts w:ascii="Arial" w:hAnsi="Arial" w:cs="Arial"/>
          <w:snapToGrid w:val="0"/>
          <w:sz w:val="20"/>
          <w:szCs w:val="20"/>
        </w:rPr>
      </w:pPr>
      <w:bookmarkStart w:id="2" w:name="_Ref178064866"/>
      <w:r>
        <w:rPr>
          <w:rFonts w:ascii="Arial" w:hAnsi="Arial" w:cs="Arial"/>
          <w:snapToGrid w:val="0"/>
          <w:sz w:val="20"/>
          <w:szCs w:val="20"/>
        </w:rPr>
        <w:t>In RAN#96bis, we have following agreements for UE-group WUS for MTC:</w:t>
      </w:r>
    </w:p>
    <w:p w14:paraId="4DB003CA" w14:textId="77777777" w:rsidR="00C34BE0" w:rsidRPr="00C34BE0" w:rsidRDefault="00C34BE0" w:rsidP="00C34BE0">
      <w:pPr>
        <w:spacing w:after="0"/>
        <w:rPr>
          <w:rFonts w:ascii="Arial" w:eastAsia="Times New Roman" w:hAnsi="Arial" w:cs="Arial"/>
          <w:b/>
          <w:sz w:val="20"/>
          <w:szCs w:val="20"/>
          <w:highlight w:val="green"/>
        </w:rPr>
      </w:pPr>
      <w:r w:rsidRPr="00C34BE0">
        <w:rPr>
          <w:rFonts w:ascii="Arial" w:eastAsia="Times New Roman" w:hAnsi="Arial" w:cs="Arial"/>
          <w:b/>
          <w:sz w:val="20"/>
          <w:szCs w:val="20"/>
          <w:highlight w:val="green"/>
        </w:rPr>
        <w:t>Agreement</w:t>
      </w:r>
    </w:p>
    <w:p w14:paraId="748E2DD4" w14:textId="77777777" w:rsidR="00C34BE0" w:rsidRPr="00C34BE0" w:rsidRDefault="00C34BE0" w:rsidP="00C34BE0">
      <w:pPr>
        <w:spacing w:after="0"/>
        <w:rPr>
          <w:rFonts w:ascii="Arial" w:eastAsia="Times New Roman" w:hAnsi="Arial" w:cs="Arial"/>
          <w:sz w:val="20"/>
          <w:szCs w:val="20"/>
        </w:rPr>
      </w:pPr>
      <w:r w:rsidRPr="00C34BE0">
        <w:rPr>
          <w:rFonts w:ascii="Arial" w:eastAsia="Times New Roman" w:hAnsi="Arial" w:cs="Arial"/>
          <w:sz w:val="20"/>
          <w:szCs w:val="20"/>
        </w:rPr>
        <w:t>For evaluation purpose and down-selection on multiplexing schemes in RAN1#97:</w:t>
      </w:r>
    </w:p>
    <w:p w14:paraId="0D8108DE" w14:textId="77777777" w:rsidR="00C34BE0" w:rsidRPr="00C34BE0" w:rsidRDefault="00C34BE0" w:rsidP="00C34BE0">
      <w:pPr>
        <w:numPr>
          <w:ilvl w:val="0"/>
          <w:numId w:val="41"/>
        </w:num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34BE0">
        <w:rPr>
          <w:rFonts w:ascii="Arial" w:eastAsia="Times New Roman" w:hAnsi="Arial" w:cs="Arial"/>
          <w:sz w:val="20"/>
          <w:szCs w:val="20"/>
        </w:rPr>
        <w:t xml:space="preserve">UE assumes the same WUS max duration and same transmit power for Rel-15 WUS and Rel-16 WUS </w:t>
      </w:r>
    </w:p>
    <w:p w14:paraId="2A3DE106" w14:textId="77777777" w:rsidR="00C34BE0" w:rsidRPr="00C34BE0" w:rsidRDefault="00C34BE0" w:rsidP="00C34BE0">
      <w:pPr>
        <w:spacing w:after="0"/>
        <w:rPr>
          <w:rFonts w:ascii="Arial" w:eastAsia="Times New Roman" w:hAnsi="Arial" w:cs="Arial"/>
          <w:sz w:val="20"/>
          <w:szCs w:val="20"/>
        </w:rPr>
      </w:pPr>
    </w:p>
    <w:p w14:paraId="22EE7BBF" w14:textId="77777777" w:rsidR="00C34BE0" w:rsidRPr="00C34BE0" w:rsidRDefault="00C34BE0" w:rsidP="00C34BE0">
      <w:pPr>
        <w:spacing w:after="0"/>
        <w:rPr>
          <w:rFonts w:ascii="Arial" w:eastAsia="Times New Roman" w:hAnsi="Arial" w:cs="Arial"/>
          <w:b/>
          <w:sz w:val="20"/>
          <w:szCs w:val="20"/>
          <w:highlight w:val="green"/>
        </w:rPr>
      </w:pPr>
      <w:r w:rsidRPr="00C34BE0">
        <w:rPr>
          <w:rFonts w:ascii="Arial" w:eastAsia="Times New Roman" w:hAnsi="Arial" w:cs="Arial"/>
          <w:b/>
          <w:sz w:val="20"/>
          <w:szCs w:val="20"/>
          <w:highlight w:val="green"/>
        </w:rPr>
        <w:t>Agreement</w:t>
      </w:r>
    </w:p>
    <w:p w14:paraId="320E1CB0" w14:textId="77777777" w:rsidR="00C34BE0" w:rsidRPr="00C34BE0" w:rsidRDefault="00C34BE0" w:rsidP="00C34BE0">
      <w:pPr>
        <w:spacing w:after="0"/>
        <w:rPr>
          <w:rFonts w:ascii="Arial" w:eastAsia="Times New Roman" w:hAnsi="Arial" w:cs="Arial"/>
          <w:sz w:val="20"/>
          <w:szCs w:val="20"/>
        </w:rPr>
      </w:pPr>
      <w:proofErr w:type="gramStart"/>
      <w:r w:rsidRPr="00C34BE0">
        <w:rPr>
          <w:rFonts w:ascii="Arial" w:eastAsia="Times New Roman" w:hAnsi="Arial" w:cs="Arial"/>
          <w:sz w:val="20"/>
          <w:szCs w:val="20"/>
        </w:rPr>
        <w:t>Down-select</w:t>
      </w:r>
      <w:proofErr w:type="gramEnd"/>
      <w:r w:rsidRPr="00C34BE0">
        <w:rPr>
          <w:rFonts w:ascii="Arial" w:eastAsia="Times New Roman" w:hAnsi="Arial" w:cs="Arial"/>
          <w:sz w:val="20"/>
          <w:szCs w:val="20"/>
        </w:rPr>
        <w:t xml:space="preserve"> one of the following options until RAN1#97 based on evaluation results including power saving gain, usage of resources, </w:t>
      </w:r>
      <w:proofErr w:type="spellStart"/>
      <w:r w:rsidRPr="00C34BE0">
        <w:rPr>
          <w:rFonts w:ascii="Arial" w:eastAsia="Times New Roman" w:hAnsi="Arial" w:cs="Arial"/>
          <w:sz w:val="20"/>
          <w:szCs w:val="20"/>
        </w:rPr>
        <w:t>etc</w:t>
      </w:r>
      <w:proofErr w:type="spellEnd"/>
    </w:p>
    <w:p w14:paraId="626F5EA8" w14:textId="77777777" w:rsidR="00C34BE0" w:rsidRPr="00C34BE0" w:rsidRDefault="00C34BE0" w:rsidP="00C34BE0">
      <w:pPr>
        <w:numPr>
          <w:ilvl w:val="0"/>
          <w:numId w:val="41"/>
        </w:num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34BE0">
        <w:rPr>
          <w:rFonts w:ascii="Arial" w:eastAsia="Times New Roman" w:hAnsi="Arial" w:cs="Arial"/>
          <w:sz w:val="20"/>
          <w:szCs w:val="20"/>
        </w:rPr>
        <w:t>Up to 2 orthogonal WUS resources may be configured in time domain</w:t>
      </w:r>
    </w:p>
    <w:p w14:paraId="658F4140" w14:textId="77777777" w:rsidR="00C34BE0" w:rsidRPr="00C34BE0" w:rsidRDefault="00C34BE0" w:rsidP="00C34BE0">
      <w:pPr>
        <w:numPr>
          <w:ilvl w:val="0"/>
          <w:numId w:val="41"/>
        </w:num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34BE0">
        <w:rPr>
          <w:rFonts w:ascii="Arial" w:eastAsia="Times New Roman" w:hAnsi="Arial" w:cs="Arial"/>
          <w:sz w:val="20"/>
          <w:szCs w:val="20"/>
        </w:rPr>
        <w:t xml:space="preserve">Up to 2 orthogonal WUS resources may be configured in frequency domain </w:t>
      </w:r>
    </w:p>
    <w:p w14:paraId="43C71582" w14:textId="77777777" w:rsidR="00C34BE0" w:rsidRPr="00C34BE0" w:rsidRDefault="00C34BE0" w:rsidP="00C34BE0">
      <w:pPr>
        <w:numPr>
          <w:ilvl w:val="0"/>
          <w:numId w:val="41"/>
        </w:num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34BE0">
        <w:rPr>
          <w:rFonts w:ascii="Arial" w:eastAsia="Times New Roman" w:hAnsi="Arial" w:cs="Arial"/>
          <w:sz w:val="20"/>
          <w:szCs w:val="20"/>
        </w:rPr>
        <w:t>Up to 2 orthogonal WUS resources may be configured per dimension (up to 4 orthogonal WUS resources in total)</w:t>
      </w:r>
    </w:p>
    <w:p w14:paraId="4790ED39" w14:textId="77777777" w:rsidR="00C34BE0" w:rsidRPr="00C34BE0" w:rsidRDefault="00C34BE0" w:rsidP="00C34BE0">
      <w:pPr>
        <w:numPr>
          <w:ilvl w:val="0"/>
          <w:numId w:val="41"/>
        </w:num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34BE0">
        <w:rPr>
          <w:rFonts w:ascii="Arial" w:eastAsia="Times New Roman" w:hAnsi="Arial" w:cs="Arial"/>
          <w:sz w:val="20"/>
          <w:szCs w:val="20"/>
        </w:rPr>
        <w:t>Up to 2 orthogonal WUS resources may be configured either in time or frequency domain (only one of the two can be configured)</w:t>
      </w:r>
    </w:p>
    <w:p w14:paraId="1DE98B1C" w14:textId="77777777" w:rsidR="00C34BE0" w:rsidRPr="00C34BE0" w:rsidRDefault="00C34BE0" w:rsidP="00C34BE0">
      <w:pPr>
        <w:spacing w:after="0"/>
        <w:rPr>
          <w:rFonts w:ascii="Arial" w:hAnsi="Arial" w:cs="Arial"/>
          <w:sz w:val="20"/>
          <w:szCs w:val="20"/>
          <w:lang w:eastAsia="x-none"/>
        </w:rPr>
      </w:pPr>
      <w:r w:rsidRPr="00C34BE0">
        <w:rPr>
          <w:rFonts w:ascii="Arial" w:hAnsi="Arial" w:cs="Arial"/>
          <w:sz w:val="20"/>
          <w:szCs w:val="20"/>
          <w:lang w:eastAsia="x-none"/>
        </w:rPr>
        <w:t xml:space="preserve">Determine in RAN1#97 whether </w:t>
      </w:r>
      <w:r w:rsidRPr="00C34BE0">
        <w:rPr>
          <w:rFonts w:ascii="Arial" w:eastAsia="Times New Roman" w:hAnsi="Arial" w:cs="Arial"/>
          <w:sz w:val="20"/>
          <w:szCs w:val="20"/>
        </w:rPr>
        <w:t>legacy WUS resource is counted as one of the configured WUS resource(s).</w:t>
      </w:r>
    </w:p>
    <w:p w14:paraId="13155A02" w14:textId="77777777" w:rsidR="00C34BE0" w:rsidRPr="00C34BE0" w:rsidRDefault="00C34BE0" w:rsidP="00C34BE0">
      <w:pPr>
        <w:spacing w:after="0"/>
        <w:rPr>
          <w:rFonts w:ascii="Arial" w:hAnsi="Arial" w:cs="Arial"/>
          <w:b/>
          <w:sz w:val="20"/>
          <w:szCs w:val="20"/>
          <w:highlight w:val="green"/>
          <w:lang w:eastAsia="x-none"/>
        </w:rPr>
      </w:pPr>
      <w:r w:rsidRPr="00C34BE0">
        <w:rPr>
          <w:rFonts w:ascii="Arial" w:hAnsi="Arial" w:cs="Arial"/>
          <w:b/>
          <w:sz w:val="20"/>
          <w:szCs w:val="20"/>
          <w:highlight w:val="green"/>
          <w:lang w:eastAsia="x-none"/>
        </w:rPr>
        <w:t>Agreement</w:t>
      </w:r>
    </w:p>
    <w:p w14:paraId="352AC409" w14:textId="77777777" w:rsidR="00C34BE0" w:rsidRPr="00C34BE0" w:rsidRDefault="00C34BE0" w:rsidP="00C34BE0">
      <w:pPr>
        <w:spacing w:after="0"/>
        <w:rPr>
          <w:rFonts w:ascii="Arial" w:hAnsi="Arial" w:cs="Arial"/>
          <w:sz w:val="20"/>
          <w:szCs w:val="20"/>
          <w:lang w:eastAsia="x-none"/>
        </w:rPr>
      </w:pPr>
      <w:r w:rsidRPr="00C34BE0">
        <w:rPr>
          <w:rFonts w:ascii="Arial" w:hAnsi="Arial" w:cs="Arial"/>
          <w:sz w:val="20"/>
          <w:szCs w:val="20"/>
          <w:lang w:eastAsia="x-none"/>
        </w:rPr>
        <w:t>Rel-15 WUS and Rel-16 WUS can be configured on the same legacy WUS resource via SI</w:t>
      </w:r>
    </w:p>
    <w:p w14:paraId="44AF67C8" w14:textId="77777777" w:rsidR="00C34BE0" w:rsidRPr="00C34BE0" w:rsidRDefault="00C34BE0" w:rsidP="00C34BE0">
      <w:pPr>
        <w:numPr>
          <w:ilvl w:val="0"/>
          <w:numId w:val="41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C34BE0">
        <w:rPr>
          <w:rFonts w:ascii="Arial" w:hAnsi="Arial" w:cs="Arial"/>
          <w:sz w:val="20"/>
          <w:szCs w:val="20"/>
          <w:lang w:eastAsia="x-none"/>
        </w:rPr>
        <w:t>FFS explicitly or implicitly</w:t>
      </w:r>
    </w:p>
    <w:p w14:paraId="182D4DAF" w14:textId="77777777" w:rsidR="00C34BE0" w:rsidRPr="00C34BE0" w:rsidRDefault="00C34BE0" w:rsidP="00C34BE0">
      <w:pPr>
        <w:numPr>
          <w:ilvl w:val="0"/>
          <w:numId w:val="41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C34BE0">
        <w:rPr>
          <w:rFonts w:ascii="Arial" w:hAnsi="Arial" w:cs="Arial"/>
          <w:sz w:val="20"/>
          <w:szCs w:val="20"/>
          <w:lang w:eastAsia="x-none"/>
        </w:rPr>
        <w:t>Same WUS parameters are assumed for both Rel-15 and Rel-16 WUS in case both are on the same legacy WUS resource</w:t>
      </w:r>
    </w:p>
    <w:p w14:paraId="1D09E6E0" w14:textId="77777777" w:rsidR="00C34BE0" w:rsidRPr="00C34BE0" w:rsidRDefault="00C34BE0" w:rsidP="00C34BE0">
      <w:pPr>
        <w:spacing w:after="0"/>
        <w:rPr>
          <w:rFonts w:ascii="Arial" w:hAnsi="Arial" w:cs="Arial"/>
          <w:sz w:val="20"/>
          <w:szCs w:val="20"/>
          <w:lang w:eastAsia="x-none"/>
        </w:rPr>
      </w:pPr>
    </w:p>
    <w:p w14:paraId="1FEAF0F9" w14:textId="77777777" w:rsidR="00C34BE0" w:rsidRPr="00C34BE0" w:rsidRDefault="00C34BE0" w:rsidP="00C34BE0">
      <w:pPr>
        <w:spacing w:after="0"/>
        <w:rPr>
          <w:rFonts w:ascii="Arial" w:hAnsi="Arial" w:cs="Arial"/>
          <w:b/>
          <w:sz w:val="20"/>
          <w:szCs w:val="20"/>
          <w:highlight w:val="green"/>
          <w:lang w:eastAsia="x-none"/>
        </w:rPr>
      </w:pPr>
      <w:r w:rsidRPr="00C34BE0">
        <w:rPr>
          <w:rFonts w:ascii="Arial" w:hAnsi="Arial" w:cs="Arial"/>
          <w:b/>
          <w:sz w:val="20"/>
          <w:szCs w:val="20"/>
          <w:highlight w:val="green"/>
          <w:lang w:eastAsia="x-none"/>
        </w:rPr>
        <w:t>Agreement</w:t>
      </w:r>
    </w:p>
    <w:p w14:paraId="132B52E2" w14:textId="77777777" w:rsidR="00C34BE0" w:rsidRPr="00C34BE0" w:rsidRDefault="00C34BE0" w:rsidP="00C34BE0">
      <w:pPr>
        <w:numPr>
          <w:ilvl w:val="0"/>
          <w:numId w:val="44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C34BE0">
        <w:rPr>
          <w:rFonts w:ascii="Arial" w:hAnsi="Arial" w:cs="Arial"/>
          <w:sz w:val="20"/>
          <w:szCs w:val="20"/>
        </w:rPr>
        <w:t>Per default, all gaps use the same group WUS configuration regarding number of groups and group WUS resource allocation.</w:t>
      </w:r>
    </w:p>
    <w:p w14:paraId="00175417" w14:textId="77777777" w:rsidR="00C34BE0" w:rsidRPr="00C34BE0" w:rsidRDefault="00C34BE0" w:rsidP="00C34BE0">
      <w:pPr>
        <w:numPr>
          <w:ilvl w:val="0"/>
          <w:numId w:val="44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C34BE0">
        <w:rPr>
          <w:rFonts w:ascii="Arial" w:hAnsi="Arial" w:cs="Arial"/>
          <w:sz w:val="20"/>
          <w:szCs w:val="20"/>
        </w:rPr>
        <w:t>Optionally, eDRX gap(s) may be configured individually if separate from the DRX gap.</w:t>
      </w:r>
    </w:p>
    <w:p w14:paraId="74519F36" w14:textId="268274FC" w:rsidR="002A4072" w:rsidRPr="00C34BE0" w:rsidRDefault="002A4072" w:rsidP="00C34BE0">
      <w:pPr>
        <w:overflowPunct w:val="0"/>
        <w:adjustRightInd w:val="0"/>
        <w:snapToGrid w:val="0"/>
        <w:spacing w:after="0"/>
        <w:textAlignment w:val="baseline"/>
        <w:rPr>
          <w:rFonts w:ascii="Arial" w:hAnsi="Arial" w:cs="Arial"/>
          <w:snapToGrid w:val="0"/>
          <w:sz w:val="20"/>
          <w:szCs w:val="20"/>
        </w:rPr>
      </w:pPr>
    </w:p>
    <w:p w14:paraId="142C0F30" w14:textId="77777777" w:rsidR="00C34BE0" w:rsidRPr="00C34BE0" w:rsidRDefault="00C34BE0" w:rsidP="00C34BE0">
      <w:pPr>
        <w:spacing w:after="0"/>
        <w:rPr>
          <w:rFonts w:ascii="Arial" w:eastAsia="Times New Roman" w:hAnsi="Arial" w:cs="Arial"/>
          <w:b/>
          <w:sz w:val="20"/>
          <w:szCs w:val="20"/>
          <w:highlight w:val="green"/>
        </w:rPr>
      </w:pPr>
      <w:r w:rsidRPr="00C34BE0">
        <w:rPr>
          <w:rFonts w:ascii="Arial" w:eastAsia="Times New Roman" w:hAnsi="Arial" w:cs="Arial"/>
          <w:b/>
          <w:sz w:val="20"/>
          <w:szCs w:val="20"/>
          <w:highlight w:val="green"/>
        </w:rPr>
        <w:t xml:space="preserve">Agreement </w:t>
      </w:r>
    </w:p>
    <w:p w14:paraId="794F64A6" w14:textId="77777777" w:rsidR="00C34BE0" w:rsidRPr="00C34BE0" w:rsidRDefault="00C34BE0" w:rsidP="00C34BE0">
      <w:pPr>
        <w:snapToGrid w:val="0"/>
        <w:spacing w:after="0"/>
        <w:rPr>
          <w:rFonts w:ascii="Arial" w:eastAsia="Calibri" w:hAnsi="Arial" w:cs="Arial"/>
          <w:sz w:val="20"/>
          <w:szCs w:val="20"/>
          <w:lang w:eastAsia="x-none"/>
        </w:rPr>
      </w:pPr>
      <w:r w:rsidRPr="00C34BE0">
        <w:rPr>
          <w:rFonts w:ascii="Arial" w:eastAsia="Times New Roman" w:hAnsi="Arial" w:cs="Arial"/>
          <w:sz w:val="20"/>
          <w:szCs w:val="20"/>
        </w:rPr>
        <w:t>If the group WUS resource is configured to be shared by Rel-15 WUS and Rel-16 WUS, a common WUS for all the group WUS UEs in the same WUS resource can be configured to be legacy WUS or a non-legacy WUS.</w:t>
      </w:r>
    </w:p>
    <w:p w14:paraId="75CEA8BB" w14:textId="77777777" w:rsidR="00C34BE0" w:rsidRDefault="00C34BE0" w:rsidP="00976B89">
      <w:pPr>
        <w:overflowPunct w:val="0"/>
        <w:adjustRightInd w:val="0"/>
        <w:snapToGrid w:val="0"/>
        <w:spacing w:after="0"/>
        <w:textAlignment w:val="baseline"/>
        <w:rPr>
          <w:rFonts w:ascii="Arial" w:hAnsi="Arial" w:cs="Arial"/>
          <w:snapToGrid w:val="0"/>
          <w:sz w:val="20"/>
          <w:szCs w:val="20"/>
        </w:rPr>
      </w:pPr>
    </w:p>
    <w:p w14:paraId="0F7319C3" w14:textId="77777777" w:rsidR="00C34BE0" w:rsidRDefault="00C34BE0" w:rsidP="00976B89">
      <w:pPr>
        <w:overflowPunct w:val="0"/>
        <w:adjustRightInd w:val="0"/>
        <w:snapToGrid w:val="0"/>
        <w:spacing w:after="0"/>
        <w:textAlignment w:val="baseline"/>
        <w:rPr>
          <w:rFonts w:ascii="Arial" w:hAnsi="Arial" w:cs="Arial"/>
          <w:snapToGrid w:val="0"/>
          <w:sz w:val="20"/>
          <w:szCs w:val="20"/>
        </w:rPr>
      </w:pPr>
    </w:p>
    <w:p w14:paraId="24C77B75" w14:textId="199239E1" w:rsidR="00BC319F" w:rsidRPr="00CF7F88" w:rsidRDefault="00BC319F" w:rsidP="00BC319F">
      <w:pPr>
        <w:pStyle w:val="BodyText"/>
        <w:rPr>
          <w:sz w:val="20"/>
        </w:rPr>
      </w:pPr>
      <w:r w:rsidRPr="00CF7F88">
        <w:rPr>
          <w:sz w:val="20"/>
        </w:rPr>
        <w:t xml:space="preserve">This is to summarize the issues for the 6.2.1.1 providing </w:t>
      </w:r>
      <w:r w:rsidR="00A005BC">
        <w:rPr>
          <w:sz w:val="20"/>
        </w:rPr>
        <w:t>potential</w:t>
      </w:r>
      <w:r w:rsidRPr="00CF7F88">
        <w:rPr>
          <w:sz w:val="20"/>
        </w:rPr>
        <w:t xml:space="preserve"> proposals on UE group MWUS based on the views expressed by companies in the contributions listed in the </w:t>
      </w:r>
      <w:r w:rsidR="00AF0198">
        <w:rPr>
          <w:sz w:val="20"/>
        </w:rPr>
        <w:t>references</w:t>
      </w:r>
      <w:r w:rsidRPr="00CF7F88">
        <w:rPr>
          <w:sz w:val="20"/>
        </w:rPr>
        <w:t xml:space="preserve">. </w:t>
      </w:r>
    </w:p>
    <w:p w14:paraId="020415C4" w14:textId="23F3C29E" w:rsidR="004000E8" w:rsidRDefault="00B63A7B" w:rsidP="00B63A7B">
      <w:pPr>
        <w:pStyle w:val="Heading1"/>
      </w:pPr>
      <w:r>
        <w:lastRenderedPageBreak/>
        <w:t>2</w:t>
      </w:r>
      <w:r>
        <w:tab/>
      </w:r>
      <w:r w:rsidR="004000E8" w:rsidRPr="00CE0424">
        <w:t>Discussion</w:t>
      </w:r>
      <w:bookmarkEnd w:id="2"/>
    </w:p>
    <w:p w14:paraId="1530996C" w14:textId="1EC93163" w:rsidR="00AC4862" w:rsidRDefault="00B63A7B" w:rsidP="00B63A7B">
      <w:pPr>
        <w:pStyle w:val="Heading2"/>
      </w:pPr>
      <w:r>
        <w:t>2.1</w:t>
      </w:r>
      <w:r>
        <w:tab/>
      </w:r>
      <w:r w:rsidR="00BC319F">
        <w:t xml:space="preserve">Multiplexing </w:t>
      </w:r>
      <w:r w:rsidR="00DA179A">
        <w:t>of WUS resources</w:t>
      </w:r>
    </w:p>
    <w:p w14:paraId="7D5EEB11" w14:textId="12ECDEDE" w:rsidR="006E42B7" w:rsidRPr="00557958" w:rsidRDefault="00F55E93" w:rsidP="00F55E93">
      <w:p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#</w:t>
      </w:r>
      <w:r w:rsidR="00001E46">
        <w:rPr>
          <w:rFonts w:ascii="Arial" w:hAnsi="Arial" w:cs="Arial"/>
          <w:sz w:val="20"/>
          <w:szCs w:val="20"/>
          <w:lang w:eastAsia="x-none"/>
        </w:rPr>
        <w:t>2.1.</w:t>
      </w:r>
      <w:r>
        <w:rPr>
          <w:rFonts w:ascii="Arial" w:hAnsi="Arial" w:cs="Arial"/>
          <w:sz w:val="20"/>
          <w:szCs w:val="20"/>
          <w:lang w:eastAsia="x-none"/>
        </w:rPr>
        <w:t xml:space="preserve">1 </w:t>
      </w:r>
      <w:r w:rsidR="005E4BF8">
        <w:rPr>
          <w:rFonts w:ascii="Arial" w:hAnsi="Arial" w:cs="Arial"/>
          <w:sz w:val="20"/>
          <w:szCs w:val="20"/>
        </w:rPr>
        <w:t xml:space="preserve">For WUS resource configuration, </w:t>
      </w:r>
      <w:proofErr w:type="gramStart"/>
      <w:r w:rsidR="00B0780E">
        <w:rPr>
          <w:rFonts w:ascii="Arial" w:hAnsi="Arial" w:cs="Arial"/>
          <w:sz w:val="20"/>
          <w:szCs w:val="20"/>
        </w:rPr>
        <w:t>down</w:t>
      </w:r>
      <w:r w:rsidR="00E11E85">
        <w:rPr>
          <w:rFonts w:ascii="Arial" w:hAnsi="Arial" w:cs="Arial"/>
          <w:sz w:val="20"/>
          <w:szCs w:val="20"/>
        </w:rPr>
        <w:t>-</w:t>
      </w:r>
      <w:r w:rsidR="005E4BF8">
        <w:rPr>
          <w:rFonts w:ascii="Arial" w:hAnsi="Arial" w:cs="Arial"/>
          <w:sz w:val="20"/>
          <w:szCs w:val="20"/>
        </w:rPr>
        <w:t>s</w:t>
      </w:r>
      <w:r w:rsidR="006E42B7" w:rsidRPr="00557958">
        <w:rPr>
          <w:rFonts w:ascii="Arial" w:hAnsi="Arial" w:cs="Arial"/>
          <w:sz w:val="20"/>
          <w:szCs w:val="20"/>
          <w:lang w:eastAsia="x-none"/>
        </w:rPr>
        <w:t>elect</w:t>
      </w:r>
      <w:proofErr w:type="gramEnd"/>
      <w:r w:rsidR="006E42B7" w:rsidRPr="00557958">
        <w:rPr>
          <w:rFonts w:ascii="Arial" w:hAnsi="Arial" w:cs="Arial"/>
          <w:sz w:val="20"/>
          <w:szCs w:val="20"/>
          <w:lang w:eastAsia="x-none"/>
        </w:rPr>
        <w:t xml:space="preserve"> one among the following:</w:t>
      </w:r>
    </w:p>
    <w:p w14:paraId="3D6CEE4D" w14:textId="36E360C0" w:rsidR="006E42B7" w:rsidRDefault="000610A1" w:rsidP="00F55E93">
      <w:pPr>
        <w:numPr>
          <w:ilvl w:val="0"/>
          <w:numId w:val="41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 xml:space="preserve">Alt1: </w:t>
      </w:r>
      <w:r w:rsidR="006E42B7" w:rsidRPr="00557958">
        <w:rPr>
          <w:rFonts w:ascii="Arial" w:hAnsi="Arial" w:cs="Arial"/>
          <w:sz w:val="20"/>
          <w:szCs w:val="20"/>
          <w:lang w:eastAsia="x-none"/>
        </w:rPr>
        <w:t xml:space="preserve">Up to 2 orthogonal WUS resources may be configured in time domain </w:t>
      </w:r>
    </w:p>
    <w:p w14:paraId="3520DD48" w14:textId="7014B4D8" w:rsidR="00F55E93" w:rsidRPr="00F55E93" w:rsidRDefault="00F55E93" w:rsidP="00F55E93">
      <w:pPr>
        <w:numPr>
          <w:ilvl w:val="1"/>
          <w:numId w:val="41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F55E93">
        <w:rPr>
          <w:rFonts w:ascii="Arial" w:eastAsia="Times New Roman" w:hAnsi="Arial" w:cs="Arial"/>
          <w:sz w:val="20"/>
          <w:szCs w:val="20"/>
        </w:rPr>
        <w:t xml:space="preserve">LGE, </w:t>
      </w:r>
      <w:r w:rsidR="00584CD0" w:rsidRPr="00F55E93">
        <w:rPr>
          <w:rFonts w:ascii="Arial" w:eastAsia="Times New Roman" w:hAnsi="Arial" w:cs="Arial"/>
          <w:sz w:val="20"/>
          <w:szCs w:val="20"/>
        </w:rPr>
        <w:t>Q</w:t>
      </w:r>
      <w:r w:rsidR="00584CD0">
        <w:rPr>
          <w:rFonts w:ascii="Arial" w:eastAsia="Times New Roman" w:hAnsi="Arial" w:cs="Arial"/>
          <w:sz w:val="20"/>
          <w:szCs w:val="20"/>
        </w:rPr>
        <w:t>ualcomm</w:t>
      </w:r>
    </w:p>
    <w:p w14:paraId="16FED505" w14:textId="1A14372C" w:rsidR="006E42B7" w:rsidRPr="00F55E93" w:rsidRDefault="000610A1" w:rsidP="00F55E93">
      <w:pPr>
        <w:numPr>
          <w:ilvl w:val="0"/>
          <w:numId w:val="41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 xml:space="preserve">Alt2: </w:t>
      </w:r>
      <w:r w:rsidR="006E42B7" w:rsidRPr="00F55E93">
        <w:rPr>
          <w:rFonts w:ascii="Arial" w:hAnsi="Arial" w:cs="Arial"/>
          <w:sz w:val="20"/>
          <w:szCs w:val="20"/>
          <w:lang w:eastAsia="x-none"/>
        </w:rPr>
        <w:t xml:space="preserve">Up to 2 orthogonal WUS resources may be configured in frequency domain </w:t>
      </w:r>
    </w:p>
    <w:p w14:paraId="3F2EAB68" w14:textId="08BF66EA" w:rsidR="00F55E93" w:rsidRPr="00F55E93" w:rsidRDefault="00F55E93" w:rsidP="00F55E93">
      <w:pPr>
        <w:numPr>
          <w:ilvl w:val="1"/>
          <w:numId w:val="41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F55E93">
        <w:rPr>
          <w:rFonts w:ascii="Arial" w:eastAsia="Times New Roman" w:hAnsi="Arial" w:cs="Arial"/>
          <w:sz w:val="20"/>
          <w:szCs w:val="20"/>
        </w:rPr>
        <w:t>Nokia, NSB, Samsung, Sharp,</w:t>
      </w:r>
      <w:r w:rsidR="00062186">
        <w:rPr>
          <w:rFonts w:ascii="Arial" w:eastAsia="Times New Roman" w:hAnsi="Arial" w:cs="Arial"/>
          <w:sz w:val="20"/>
          <w:szCs w:val="20"/>
        </w:rPr>
        <w:t xml:space="preserve"> Ericsson</w:t>
      </w:r>
    </w:p>
    <w:p w14:paraId="493EDA83" w14:textId="11574DB7" w:rsidR="006E42B7" w:rsidRPr="00F55E93" w:rsidRDefault="000610A1" w:rsidP="00F55E93">
      <w:pPr>
        <w:numPr>
          <w:ilvl w:val="0"/>
          <w:numId w:val="41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 xml:space="preserve">Alt3: </w:t>
      </w:r>
      <w:r w:rsidR="006E42B7" w:rsidRPr="00F55E93">
        <w:rPr>
          <w:rFonts w:ascii="Arial" w:hAnsi="Arial" w:cs="Arial"/>
          <w:sz w:val="20"/>
          <w:szCs w:val="20"/>
          <w:lang w:eastAsia="x-none"/>
        </w:rPr>
        <w:t>Up to 2 orthogonal WUS resources may be configured per dimension (up to 4 orthogonal WUS resources in total)</w:t>
      </w:r>
    </w:p>
    <w:p w14:paraId="39E6FE80" w14:textId="1719FB12" w:rsidR="00F55E93" w:rsidRPr="00F55E93" w:rsidRDefault="00F55E93" w:rsidP="00F55E93">
      <w:pPr>
        <w:numPr>
          <w:ilvl w:val="1"/>
          <w:numId w:val="41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F55E93">
        <w:rPr>
          <w:rFonts w:ascii="Arial" w:eastAsia="Times New Roman" w:hAnsi="Arial" w:cs="Arial"/>
          <w:sz w:val="20"/>
          <w:szCs w:val="20"/>
        </w:rPr>
        <w:t xml:space="preserve">HW, </w:t>
      </w:r>
      <w:proofErr w:type="spellStart"/>
      <w:r w:rsidRPr="00F55E93">
        <w:rPr>
          <w:rFonts w:ascii="Arial" w:eastAsia="Times New Roman" w:hAnsi="Arial" w:cs="Arial"/>
          <w:sz w:val="20"/>
          <w:szCs w:val="20"/>
        </w:rPr>
        <w:t>HiSi</w:t>
      </w:r>
      <w:proofErr w:type="spellEnd"/>
      <w:r w:rsidRPr="00F55E93">
        <w:rPr>
          <w:rFonts w:ascii="Arial" w:eastAsia="Times New Roman" w:hAnsi="Arial" w:cs="Arial"/>
          <w:sz w:val="20"/>
          <w:szCs w:val="20"/>
        </w:rPr>
        <w:t xml:space="preserve">, Intel, </w:t>
      </w:r>
      <w:r w:rsidR="00584CD0" w:rsidRPr="00F55E93">
        <w:rPr>
          <w:rFonts w:ascii="Arial" w:eastAsia="Times New Roman" w:hAnsi="Arial" w:cs="Arial"/>
          <w:sz w:val="20"/>
          <w:szCs w:val="20"/>
        </w:rPr>
        <w:t>Q</w:t>
      </w:r>
      <w:r w:rsidR="00584CD0">
        <w:rPr>
          <w:rFonts w:ascii="Arial" w:eastAsia="Times New Roman" w:hAnsi="Arial" w:cs="Arial"/>
          <w:sz w:val="20"/>
          <w:szCs w:val="20"/>
        </w:rPr>
        <w:t>ualcomm</w:t>
      </w:r>
      <w:r w:rsidR="00062186">
        <w:rPr>
          <w:rFonts w:ascii="Arial" w:eastAsia="Times New Roman" w:hAnsi="Arial" w:cs="Arial"/>
          <w:sz w:val="20"/>
          <w:szCs w:val="20"/>
        </w:rPr>
        <w:t>, Sony</w:t>
      </w:r>
    </w:p>
    <w:p w14:paraId="0B51A830" w14:textId="64E05A0B" w:rsidR="006E42B7" w:rsidRPr="00F55E93" w:rsidRDefault="000610A1" w:rsidP="00F55E93">
      <w:pPr>
        <w:numPr>
          <w:ilvl w:val="0"/>
          <w:numId w:val="41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 xml:space="preserve">Alt4: </w:t>
      </w:r>
      <w:r w:rsidR="006E42B7" w:rsidRPr="00F55E93">
        <w:rPr>
          <w:rFonts w:ascii="Arial" w:hAnsi="Arial" w:cs="Arial"/>
          <w:sz w:val="20"/>
          <w:szCs w:val="20"/>
          <w:lang w:eastAsia="x-none"/>
        </w:rPr>
        <w:t>Up to 2 orthogonal WUS resources may be configured either in time or frequency domain (only one of the two can be configured)</w:t>
      </w:r>
    </w:p>
    <w:p w14:paraId="76FA8D28" w14:textId="6F5784C3" w:rsidR="00F55E93" w:rsidRPr="00F55E93" w:rsidRDefault="00F55E93" w:rsidP="00F55E93">
      <w:pPr>
        <w:numPr>
          <w:ilvl w:val="1"/>
          <w:numId w:val="41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F55E93">
        <w:rPr>
          <w:rFonts w:ascii="Arial" w:eastAsia="Times New Roman" w:hAnsi="Arial" w:cs="Arial"/>
          <w:sz w:val="20"/>
          <w:szCs w:val="20"/>
        </w:rPr>
        <w:t xml:space="preserve">ZTE, </w:t>
      </w:r>
      <w:r w:rsidR="003A2509" w:rsidRPr="00C136D6">
        <w:rPr>
          <w:rFonts w:ascii="Arial" w:hAnsi="Arial"/>
          <w:sz w:val="20"/>
          <w:szCs w:val="20"/>
        </w:rPr>
        <w:t>Leno</w:t>
      </w:r>
      <w:r w:rsidR="003A2509">
        <w:rPr>
          <w:rFonts w:ascii="Arial" w:hAnsi="Arial"/>
          <w:sz w:val="20"/>
          <w:szCs w:val="20"/>
        </w:rPr>
        <w:t>vo</w:t>
      </w:r>
      <w:r w:rsidRPr="00F55E93">
        <w:rPr>
          <w:rFonts w:ascii="Arial" w:eastAsia="Times New Roman" w:hAnsi="Arial" w:cs="Arial"/>
          <w:sz w:val="20"/>
          <w:szCs w:val="20"/>
        </w:rPr>
        <w:t>, Moto</w:t>
      </w:r>
      <w:r w:rsidR="00062186">
        <w:rPr>
          <w:rFonts w:ascii="Arial" w:eastAsia="Times New Roman" w:hAnsi="Arial" w:cs="Arial"/>
          <w:sz w:val="20"/>
          <w:szCs w:val="20"/>
        </w:rPr>
        <w:t>, DCM</w:t>
      </w:r>
    </w:p>
    <w:p w14:paraId="48E9A47F" w14:textId="77777777" w:rsidR="00F55E93" w:rsidRPr="00F55E93" w:rsidRDefault="00F55E93" w:rsidP="00F55E93">
      <w:pPr>
        <w:spacing w:after="0" w:line="240" w:lineRule="auto"/>
        <w:ind w:left="1440"/>
        <w:rPr>
          <w:rFonts w:ascii="Arial" w:hAnsi="Arial" w:cs="Arial"/>
          <w:sz w:val="20"/>
          <w:szCs w:val="20"/>
          <w:lang w:eastAsia="x-none"/>
        </w:rPr>
      </w:pPr>
    </w:p>
    <w:p w14:paraId="39884686" w14:textId="663A50DD" w:rsidR="000610A1" w:rsidRDefault="00F55E93" w:rsidP="000610A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55E93">
        <w:rPr>
          <w:rFonts w:ascii="Arial" w:hAnsi="Arial" w:cs="Arial"/>
          <w:b/>
          <w:sz w:val="20"/>
          <w:szCs w:val="20"/>
          <w:lang w:eastAsia="x-none"/>
        </w:rPr>
        <w:t>Observations</w:t>
      </w:r>
      <w:r w:rsidR="007D21ED">
        <w:rPr>
          <w:rFonts w:ascii="Arial" w:hAnsi="Arial" w:cs="Arial"/>
          <w:b/>
          <w:sz w:val="20"/>
          <w:szCs w:val="20"/>
          <w:lang w:eastAsia="x-none"/>
        </w:rPr>
        <w:t xml:space="preserve"> 1</w:t>
      </w:r>
      <w:r w:rsidRPr="00F55E93">
        <w:rPr>
          <w:rFonts w:ascii="Arial" w:hAnsi="Arial" w:cs="Arial"/>
          <w:b/>
          <w:sz w:val="20"/>
          <w:szCs w:val="20"/>
          <w:lang w:eastAsia="x-none"/>
        </w:rPr>
        <w:t>:</w:t>
      </w:r>
      <w:r>
        <w:rPr>
          <w:rFonts w:ascii="Arial" w:hAnsi="Arial" w:cs="Arial"/>
          <w:b/>
          <w:sz w:val="20"/>
          <w:szCs w:val="20"/>
          <w:lang w:eastAsia="x-none"/>
        </w:rPr>
        <w:t xml:space="preserve"> </w:t>
      </w:r>
    </w:p>
    <w:p w14:paraId="181FD50C" w14:textId="2D3FDF65" w:rsidR="000610A1" w:rsidRPr="000610A1" w:rsidRDefault="000610A1" w:rsidP="000610A1">
      <w:pPr>
        <w:pStyle w:val="ListParagraph"/>
        <w:numPr>
          <w:ilvl w:val="0"/>
          <w:numId w:val="41"/>
        </w:numPr>
        <w:spacing w:after="0" w:line="240" w:lineRule="auto"/>
        <w:rPr>
          <w:rFonts w:ascii="Arial" w:hAnsi="Arial" w:cs="Arial"/>
          <w:b/>
          <w:sz w:val="20"/>
          <w:szCs w:val="20"/>
          <w:lang w:eastAsia="x-none"/>
        </w:rPr>
      </w:pPr>
      <w:r>
        <w:rPr>
          <w:rFonts w:ascii="Arial" w:hAnsi="Arial" w:cs="Arial"/>
          <w:b/>
          <w:sz w:val="20"/>
          <w:szCs w:val="20"/>
          <w:lang w:val="en-US" w:eastAsia="x-none"/>
        </w:rPr>
        <w:t xml:space="preserve">Alt 4 </w:t>
      </w:r>
      <w:r w:rsidR="00C07F0C">
        <w:rPr>
          <w:rFonts w:ascii="Arial" w:hAnsi="Arial" w:cs="Arial"/>
          <w:b/>
          <w:sz w:val="20"/>
          <w:szCs w:val="20"/>
          <w:lang w:val="en-US" w:eastAsia="x-none"/>
        </w:rPr>
        <w:t>includes Alt1 and Alt2</w:t>
      </w:r>
      <w:r>
        <w:rPr>
          <w:rFonts w:ascii="Arial" w:hAnsi="Arial" w:cs="Arial"/>
          <w:b/>
          <w:sz w:val="20"/>
          <w:szCs w:val="20"/>
          <w:lang w:val="en-US" w:eastAsia="x-none"/>
        </w:rPr>
        <w:t xml:space="preserve">. </w:t>
      </w:r>
    </w:p>
    <w:p w14:paraId="7D1D109D" w14:textId="77777777" w:rsidR="0039383F" w:rsidRPr="000610A1" w:rsidRDefault="0039383F" w:rsidP="0039383F">
      <w:pPr>
        <w:pStyle w:val="ListParagraph"/>
        <w:numPr>
          <w:ilvl w:val="1"/>
          <w:numId w:val="41"/>
        </w:numPr>
        <w:spacing w:after="0" w:line="240" w:lineRule="auto"/>
        <w:rPr>
          <w:rFonts w:ascii="Arial" w:hAnsi="Arial" w:cs="Arial"/>
          <w:b/>
          <w:sz w:val="20"/>
          <w:szCs w:val="20"/>
          <w:lang w:eastAsia="x-none"/>
        </w:rPr>
      </w:pPr>
      <w:r>
        <w:rPr>
          <w:rFonts w:ascii="Arial" w:hAnsi="Arial" w:cs="Arial"/>
          <w:b/>
          <w:sz w:val="20"/>
          <w:szCs w:val="20"/>
          <w:lang w:val="en-US" w:eastAsia="x-none"/>
        </w:rPr>
        <w:t>Alt1 has been supported for Rel16 NWUS already.</w:t>
      </w:r>
    </w:p>
    <w:p w14:paraId="5F134A33" w14:textId="77777777" w:rsidR="0039383F" w:rsidRPr="000610A1" w:rsidRDefault="0039383F" w:rsidP="0039383F">
      <w:pPr>
        <w:pStyle w:val="ListParagraph"/>
        <w:numPr>
          <w:ilvl w:val="1"/>
          <w:numId w:val="41"/>
        </w:numPr>
        <w:spacing w:after="0" w:line="240" w:lineRule="auto"/>
        <w:rPr>
          <w:rFonts w:ascii="Arial" w:hAnsi="Arial" w:cs="Arial"/>
          <w:b/>
          <w:sz w:val="20"/>
          <w:szCs w:val="20"/>
          <w:lang w:eastAsia="x-none"/>
        </w:rPr>
      </w:pPr>
      <w:r>
        <w:rPr>
          <w:rFonts w:ascii="Arial" w:hAnsi="Arial" w:cs="Arial"/>
          <w:b/>
          <w:sz w:val="20"/>
          <w:szCs w:val="20"/>
          <w:lang w:val="en-US" w:eastAsia="x-none"/>
        </w:rPr>
        <w:t>Alt2 can be considered if it does not sacrifice the WUS power for Rel15 WUS UEs.</w:t>
      </w:r>
    </w:p>
    <w:p w14:paraId="5B66F511" w14:textId="0E42279A" w:rsidR="00C07F0C" w:rsidRPr="00C07F0C" w:rsidRDefault="000610A1" w:rsidP="000610A1">
      <w:pPr>
        <w:pStyle w:val="ListParagraph"/>
        <w:numPr>
          <w:ilvl w:val="0"/>
          <w:numId w:val="41"/>
        </w:numPr>
        <w:spacing w:after="0" w:line="240" w:lineRule="auto"/>
        <w:rPr>
          <w:rFonts w:ascii="Arial" w:hAnsi="Arial" w:cs="Arial"/>
          <w:b/>
          <w:sz w:val="20"/>
          <w:szCs w:val="20"/>
          <w:lang w:eastAsia="x-none"/>
        </w:rPr>
      </w:pPr>
      <w:r w:rsidRPr="000610A1">
        <w:rPr>
          <w:rFonts w:ascii="Arial" w:hAnsi="Arial" w:cs="Arial"/>
          <w:b/>
          <w:sz w:val="20"/>
          <w:szCs w:val="20"/>
          <w:lang w:val="en-US" w:eastAsia="x-none"/>
        </w:rPr>
        <w:t xml:space="preserve">Alt </w:t>
      </w:r>
      <w:r>
        <w:rPr>
          <w:rFonts w:ascii="Arial" w:hAnsi="Arial" w:cs="Arial"/>
          <w:b/>
          <w:sz w:val="20"/>
          <w:szCs w:val="20"/>
          <w:lang w:val="en-US" w:eastAsia="x-none"/>
        </w:rPr>
        <w:t>3</w:t>
      </w:r>
      <w:r w:rsidRPr="000610A1">
        <w:rPr>
          <w:rFonts w:ascii="Arial" w:hAnsi="Arial" w:cs="Arial"/>
          <w:b/>
          <w:sz w:val="20"/>
          <w:szCs w:val="20"/>
          <w:lang w:val="en-US" w:eastAsia="x-none"/>
        </w:rPr>
        <w:t xml:space="preserve"> </w:t>
      </w:r>
      <w:r w:rsidR="00C07F0C">
        <w:rPr>
          <w:rFonts w:ascii="Arial" w:hAnsi="Arial" w:cs="Arial"/>
          <w:b/>
          <w:sz w:val="20"/>
          <w:szCs w:val="20"/>
          <w:lang w:val="en-US" w:eastAsia="x-none"/>
        </w:rPr>
        <w:t>includes Alt4</w:t>
      </w:r>
      <w:r w:rsidR="00323F79">
        <w:rPr>
          <w:rFonts w:ascii="Arial" w:hAnsi="Arial" w:cs="Arial"/>
          <w:b/>
          <w:sz w:val="20"/>
          <w:szCs w:val="20"/>
          <w:lang w:val="en-US" w:eastAsia="x-none"/>
        </w:rPr>
        <w:t>, Alt1 and Alt2</w:t>
      </w:r>
      <w:r w:rsidR="00C07F0C">
        <w:rPr>
          <w:rFonts w:ascii="Arial" w:hAnsi="Arial" w:cs="Arial"/>
          <w:b/>
          <w:sz w:val="20"/>
          <w:szCs w:val="20"/>
          <w:lang w:val="en-US" w:eastAsia="x-none"/>
        </w:rPr>
        <w:t>.</w:t>
      </w:r>
    </w:p>
    <w:p w14:paraId="55DBFC46" w14:textId="2A016BE7" w:rsidR="000610A1" w:rsidRPr="000610A1" w:rsidRDefault="00C07F0C" w:rsidP="00C07F0C">
      <w:pPr>
        <w:pStyle w:val="ListParagraph"/>
        <w:numPr>
          <w:ilvl w:val="1"/>
          <w:numId w:val="41"/>
        </w:numPr>
        <w:spacing w:after="0" w:line="240" w:lineRule="auto"/>
        <w:rPr>
          <w:rFonts w:ascii="Arial" w:hAnsi="Arial" w:cs="Arial"/>
          <w:b/>
          <w:sz w:val="20"/>
          <w:szCs w:val="20"/>
          <w:lang w:eastAsia="x-none"/>
        </w:rPr>
      </w:pPr>
      <w:r>
        <w:rPr>
          <w:rFonts w:ascii="Arial" w:hAnsi="Arial" w:cs="Arial"/>
          <w:b/>
          <w:sz w:val="20"/>
          <w:szCs w:val="20"/>
          <w:lang w:val="en-US" w:eastAsia="x-none"/>
        </w:rPr>
        <w:t xml:space="preserve">Alt3 </w:t>
      </w:r>
      <w:r w:rsidR="000610A1" w:rsidRPr="000610A1">
        <w:rPr>
          <w:rFonts w:ascii="Arial" w:hAnsi="Arial" w:cs="Arial"/>
          <w:b/>
          <w:sz w:val="20"/>
          <w:szCs w:val="20"/>
          <w:lang w:val="en-US" w:eastAsia="x-none"/>
        </w:rPr>
        <w:t xml:space="preserve">with </w:t>
      </w:r>
      <w:r w:rsidR="000610A1" w:rsidRPr="000610A1">
        <w:rPr>
          <w:rFonts w:ascii="Arial" w:hAnsi="Arial" w:cs="Arial"/>
          <w:b/>
          <w:sz w:val="20"/>
          <w:szCs w:val="20"/>
          <w:lang w:eastAsia="x-none"/>
        </w:rPr>
        <w:t xml:space="preserve">4 WUS resources achieves </w:t>
      </w:r>
      <w:r w:rsidR="000610A1">
        <w:rPr>
          <w:rFonts w:ascii="Arial" w:hAnsi="Arial" w:cs="Arial"/>
          <w:b/>
          <w:sz w:val="20"/>
          <w:szCs w:val="20"/>
          <w:lang w:val="en-US" w:eastAsia="x-none"/>
        </w:rPr>
        <w:t>larger power saving gain</w:t>
      </w:r>
      <w:r w:rsidR="000610A1" w:rsidRPr="000610A1">
        <w:rPr>
          <w:rFonts w:ascii="Arial" w:hAnsi="Arial" w:cs="Arial"/>
          <w:b/>
          <w:sz w:val="20"/>
          <w:szCs w:val="20"/>
          <w:lang w:eastAsia="x-none"/>
        </w:rPr>
        <w:t xml:space="preserve"> </w:t>
      </w:r>
      <w:r w:rsidR="000610A1">
        <w:rPr>
          <w:rFonts w:ascii="Arial" w:hAnsi="Arial" w:cs="Arial"/>
          <w:b/>
          <w:sz w:val="20"/>
          <w:szCs w:val="20"/>
          <w:lang w:val="en-US" w:eastAsia="x-none"/>
        </w:rPr>
        <w:t>than</w:t>
      </w:r>
      <w:r w:rsidR="000610A1" w:rsidRPr="000610A1">
        <w:rPr>
          <w:rFonts w:ascii="Arial" w:hAnsi="Arial" w:cs="Arial"/>
          <w:b/>
          <w:sz w:val="20"/>
          <w:szCs w:val="20"/>
          <w:lang w:eastAsia="x-none"/>
        </w:rPr>
        <w:t xml:space="preserve"> 2 WUS resources (Alt4, Alt1 or Alt2).</w:t>
      </w:r>
    </w:p>
    <w:p w14:paraId="46A9C75E" w14:textId="3BA3E842" w:rsidR="000610A1" w:rsidRDefault="000610A1" w:rsidP="000610A1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79207297" w14:textId="7718B767" w:rsidR="00F55E93" w:rsidRDefault="005E6F12" w:rsidP="00DB755F">
      <w:pPr>
        <w:spacing w:after="0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Proposal </w:t>
      </w:r>
      <w:r w:rsidR="00856C1F">
        <w:rPr>
          <w:rFonts w:ascii="Arial" w:eastAsia="Times New Roman" w:hAnsi="Arial" w:cs="Arial"/>
          <w:b/>
          <w:sz w:val="20"/>
          <w:szCs w:val="20"/>
        </w:rPr>
        <w:t>1</w:t>
      </w:r>
      <w:r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="00DB755F">
        <w:rPr>
          <w:rFonts w:ascii="Arial" w:eastAsia="Times New Roman" w:hAnsi="Arial" w:cs="Arial"/>
          <w:b/>
          <w:sz w:val="20"/>
          <w:szCs w:val="20"/>
        </w:rPr>
        <w:t xml:space="preserve">Support the following options for </w:t>
      </w:r>
      <w:r w:rsidR="00DB755F" w:rsidRPr="00DB755F">
        <w:rPr>
          <w:rFonts w:ascii="Arial" w:eastAsia="Times New Roman" w:hAnsi="Arial" w:cs="Arial"/>
          <w:b/>
          <w:sz w:val="20"/>
          <w:szCs w:val="20"/>
        </w:rPr>
        <w:t>WUS resource configuration</w:t>
      </w:r>
    </w:p>
    <w:p w14:paraId="249E72DC" w14:textId="44C5455D" w:rsidR="00453EB7" w:rsidRPr="00183BC3" w:rsidRDefault="00453EB7" w:rsidP="00183BC3">
      <w:pPr>
        <w:pStyle w:val="ListParagraph"/>
        <w:numPr>
          <w:ilvl w:val="0"/>
          <w:numId w:val="41"/>
        </w:numPr>
        <w:spacing w:after="0" w:line="240" w:lineRule="auto"/>
        <w:rPr>
          <w:rFonts w:ascii="Arial" w:hAnsi="Arial" w:cs="Arial"/>
          <w:b/>
          <w:sz w:val="20"/>
          <w:szCs w:val="20"/>
          <w:lang w:eastAsia="x-none"/>
        </w:rPr>
      </w:pPr>
      <w:r w:rsidRPr="00183BC3">
        <w:rPr>
          <w:rFonts w:ascii="Arial" w:hAnsi="Arial" w:cs="Arial"/>
          <w:b/>
          <w:sz w:val="20"/>
          <w:szCs w:val="20"/>
          <w:lang w:eastAsia="x-none"/>
        </w:rPr>
        <w:t>Up to 2 orthogonal resources may be configured in time domain.</w:t>
      </w:r>
    </w:p>
    <w:p w14:paraId="6615BEA4" w14:textId="2A0F7247" w:rsidR="00453EB7" w:rsidRPr="00183BC3" w:rsidRDefault="00453EB7" w:rsidP="00183BC3">
      <w:pPr>
        <w:pStyle w:val="ListParagraph"/>
        <w:numPr>
          <w:ilvl w:val="0"/>
          <w:numId w:val="41"/>
        </w:numPr>
        <w:spacing w:after="0" w:line="240" w:lineRule="auto"/>
        <w:rPr>
          <w:rFonts w:ascii="Arial" w:hAnsi="Arial" w:cs="Arial"/>
          <w:b/>
          <w:sz w:val="20"/>
          <w:szCs w:val="20"/>
          <w:lang w:eastAsia="x-none"/>
        </w:rPr>
      </w:pPr>
      <w:r w:rsidRPr="00183BC3">
        <w:rPr>
          <w:rFonts w:ascii="Arial" w:hAnsi="Arial" w:cs="Arial"/>
          <w:b/>
          <w:sz w:val="20"/>
          <w:szCs w:val="20"/>
          <w:lang w:eastAsia="x-none"/>
        </w:rPr>
        <w:t>Up to 2 orthogonal resources may be configured in frequency domain</w:t>
      </w:r>
    </w:p>
    <w:p w14:paraId="5D89BF88" w14:textId="095EE175" w:rsidR="00453EB7" w:rsidRPr="00183BC3" w:rsidRDefault="00453EB7" w:rsidP="00183BC3">
      <w:pPr>
        <w:pStyle w:val="ListParagraph"/>
        <w:numPr>
          <w:ilvl w:val="0"/>
          <w:numId w:val="41"/>
        </w:numPr>
        <w:spacing w:after="0" w:line="240" w:lineRule="auto"/>
        <w:rPr>
          <w:rFonts w:ascii="Arial" w:hAnsi="Arial" w:cs="Arial"/>
          <w:b/>
          <w:sz w:val="20"/>
          <w:szCs w:val="20"/>
          <w:lang w:eastAsia="x-none"/>
        </w:rPr>
      </w:pPr>
      <w:r w:rsidRPr="00183BC3">
        <w:rPr>
          <w:rFonts w:ascii="Arial" w:hAnsi="Arial" w:cs="Arial"/>
          <w:b/>
          <w:sz w:val="20"/>
          <w:szCs w:val="20"/>
          <w:lang w:eastAsia="x-none"/>
        </w:rPr>
        <w:t>FSS: both options can be configured simultaneously to have up to 4 orthogonal WUS resources</w:t>
      </w:r>
    </w:p>
    <w:p w14:paraId="5F1C634A" w14:textId="77777777" w:rsidR="00105CB6" w:rsidRPr="009D29BC" w:rsidRDefault="00105CB6" w:rsidP="00F55E93">
      <w:pPr>
        <w:spacing w:after="0" w:line="240" w:lineRule="auto"/>
        <w:rPr>
          <w:rFonts w:ascii="Arial" w:hAnsi="Arial" w:cs="Arial"/>
          <w:sz w:val="20"/>
          <w:szCs w:val="20"/>
          <w:lang w:val="x-none" w:eastAsia="x-none"/>
        </w:rPr>
      </w:pPr>
    </w:p>
    <w:p w14:paraId="56ADEFAF" w14:textId="19728A8E" w:rsidR="006E42B7" w:rsidRDefault="00F55E93" w:rsidP="00F55E93">
      <w:p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#2</w:t>
      </w:r>
      <w:r w:rsidR="00001E46">
        <w:rPr>
          <w:rFonts w:ascii="Arial" w:hAnsi="Arial" w:cs="Arial"/>
          <w:sz w:val="20"/>
          <w:szCs w:val="20"/>
          <w:lang w:eastAsia="x-none"/>
        </w:rPr>
        <w:t>.1.2</w:t>
      </w:r>
      <w:r>
        <w:rPr>
          <w:rFonts w:ascii="Arial" w:hAnsi="Arial" w:cs="Arial"/>
          <w:sz w:val="20"/>
          <w:szCs w:val="20"/>
          <w:lang w:eastAsia="x-none"/>
        </w:rPr>
        <w:t xml:space="preserve"> </w:t>
      </w:r>
      <w:r w:rsidR="00ED1E70">
        <w:rPr>
          <w:rFonts w:ascii="Arial" w:hAnsi="Arial" w:cs="Arial"/>
          <w:sz w:val="20"/>
          <w:szCs w:val="20"/>
          <w:lang w:eastAsia="x-none"/>
        </w:rPr>
        <w:t>T</w:t>
      </w:r>
      <w:r w:rsidR="00794360">
        <w:rPr>
          <w:rFonts w:ascii="Arial" w:hAnsi="Arial" w:cs="Arial"/>
          <w:sz w:val="20"/>
          <w:szCs w:val="20"/>
          <w:lang w:eastAsia="x-none"/>
        </w:rPr>
        <w:t>he legacy</w:t>
      </w:r>
      <w:r w:rsidR="00794360" w:rsidRPr="00557958">
        <w:rPr>
          <w:rFonts w:ascii="Arial" w:hAnsi="Arial" w:cs="Arial"/>
          <w:sz w:val="20"/>
          <w:szCs w:val="20"/>
          <w:lang w:eastAsia="x-none"/>
        </w:rPr>
        <w:t xml:space="preserve"> WUS resource </w:t>
      </w:r>
      <w:r w:rsidR="00ED1E70">
        <w:rPr>
          <w:rFonts w:ascii="Arial" w:hAnsi="Arial" w:cs="Arial"/>
          <w:sz w:val="20"/>
          <w:szCs w:val="20"/>
          <w:lang w:eastAsia="x-none"/>
        </w:rPr>
        <w:t xml:space="preserve">is counted </w:t>
      </w:r>
      <w:r w:rsidR="00974909">
        <w:rPr>
          <w:rFonts w:ascii="Arial" w:hAnsi="Arial" w:cs="Arial"/>
          <w:sz w:val="20"/>
          <w:szCs w:val="20"/>
          <w:lang w:eastAsia="x-none"/>
        </w:rPr>
        <w:t xml:space="preserve">as one of </w:t>
      </w:r>
      <w:r w:rsidR="00307B09">
        <w:rPr>
          <w:rFonts w:ascii="Arial" w:hAnsi="Arial" w:cs="Arial"/>
          <w:sz w:val="20"/>
          <w:szCs w:val="20"/>
          <w:lang w:eastAsia="x-none"/>
        </w:rPr>
        <w:t xml:space="preserve">configured </w:t>
      </w:r>
      <w:r w:rsidR="00ED1E70">
        <w:rPr>
          <w:rFonts w:ascii="Arial" w:hAnsi="Arial" w:cs="Arial"/>
          <w:sz w:val="20"/>
          <w:szCs w:val="20"/>
          <w:lang w:eastAsia="x-none"/>
        </w:rPr>
        <w:t>WUS resource</w:t>
      </w:r>
      <w:r w:rsidR="00974909">
        <w:rPr>
          <w:rFonts w:ascii="Arial" w:hAnsi="Arial" w:cs="Arial"/>
          <w:sz w:val="20"/>
          <w:szCs w:val="20"/>
          <w:lang w:eastAsia="x-none"/>
        </w:rPr>
        <w:t>(</w:t>
      </w:r>
      <w:r w:rsidR="00ED1E70">
        <w:rPr>
          <w:rFonts w:ascii="Arial" w:hAnsi="Arial" w:cs="Arial"/>
          <w:sz w:val="20"/>
          <w:szCs w:val="20"/>
          <w:lang w:eastAsia="x-none"/>
        </w:rPr>
        <w:t>s</w:t>
      </w:r>
      <w:r w:rsidR="00974909">
        <w:rPr>
          <w:rFonts w:ascii="Arial" w:hAnsi="Arial" w:cs="Arial"/>
          <w:sz w:val="20"/>
          <w:szCs w:val="20"/>
          <w:lang w:eastAsia="x-none"/>
        </w:rPr>
        <w:t>)</w:t>
      </w:r>
    </w:p>
    <w:p w14:paraId="12BF3303" w14:textId="5FADEB7E" w:rsidR="00F55E93" w:rsidRPr="00ED1E70" w:rsidRDefault="00F55E93" w:rsidP="00F55E93">
      <w:pPr>
        <w:pStyle w:val="ListParagraph"/>
        <w:numPr>
          <w:ilvl w:val="0"/>
          <w:numId w:val="41"/>
        </w:numPr>
        <w:spacing w:after="0"/>
        <w:rPr>
          <w:rFonts w:ascii="Arial" w:eastAsiaTheme="minorEastAsia" w:hAnsi="Arial" w:cs="Arial"/>
          <w:sz w:val="20"/>
          <w:szCs w:val="20"/>
          <w:lang w:val="en-US" w:eastAsia="x-none"/>
        </w:rPr>
      </w:pPr>
      <w:r w:rsidRPr="00ED1E70">
        <w:rPr>
          <w:rFonts w:ascii="Arial" w:eastAsiaTheme="minorEastAsia" w:hAnsi="Arial" w:cs="Arial"/>
          <w:sz w:val="20"/>
          <w:szCs w:val="20"/>
          <w:lang w:val="en-US" w:eastAsia="x-none"/>
        </w:rPr>
        <w:t xml:space="preserve">Yes: </w:t>
      </w:r>
      <w:r w:rsidR="00ED1E70" w:rsidRPr="00ED1E70">
        <w:rPr>
          <w:rFonts w:ascii="Arial" w:eastAsiaTheme="minorEastAsia" w:hAnsi="Arial" w:cs="Arial"/>
          <w:sz w:val="20"/>
          <w:szCs w:val="20"/>
          <w:lang w:val="en-US" w:eastAsia="x-none"/>
        </w:rPr>
        <w:t>Nokia, NSB, QC, ZTE, Intel, Sharp, Lenovo, Moto</w:t>
      </w:r>
    </w:p>
    <w:p w14:paraId="1B30E728" w14:textId="77777777" w:rsidR="00F55E93" w:rsidRPr="00F55E93" w:rsidRDefault="00F55E93" w:rsidP="00F55E93">
      <w:pPr>
        <w:pStyle w:val="ListParagraph"/>
        <w:spacing w:after="0"/>
        <w:rPr>
          <w:rFonts w:ascii="Arial" w:eastAsia="Times New Roman" w:hAnsi="Arial" w:cs="Arial"/>
          <w:sz w:val="20"/>
          <w:szCs w:val="20"/>
        </w:rPr>
      </w:pPr>
    </w:p>
    <w:p w14:paraId="2E26CDC6" w14:textId="225A3C9E" w:rsidR="00F55E93" w:rsidRDefault="00F55E93" w:rsidP="00F55E93">
      <w:pPr>
        <w:spacing w:after="0" w:line="240" w:lineRule="auto"/>
        <w:rPr>
          <w:rFonts w:ascii="Arial" w:hAnsi="Arial" w:cs="Arial"/>
          <w:b/>
          <w:sz w:val="20"/>
          <w:szCs w:val="20"/>
          <w:lang w:eastAsia="x-none"/>
        </w:rPr>
      </w:pPr>
      <w:r w:rsidRPr="00F55E93">
        <w:rPr>
          <w:rFonts w:ascii="Arial" w:hAnsi="Arial" w:cs="Arial"/>
          <w:b/>
          <w:sz w:val="20"/>
          <w:szCs w:val="20"/>
          <w:lang w:eastAsia="x-none"/>
        </w:rPr>
        <w:t>Observations</w:t>
      </w:r>
      <w:r w:rsidR="007D21ED">
        <w:rPr>
          <w:rFonts w:ascii="Arial" w:hAnsi="Arial" w:cs="Arial"/>
          <w:b/>
          <w:sz w:val="20"/>
          <w:szCs w:val="20"/>
          <w:lang w:eastAsia="x-none"/>
        </w:rPr>
        <w:t xml:space="preserve"> 2</w:t>
      </w:r>
      <w:r w:rsidRPr="00F55E93">
        <w:rPr>
          <w:rFonts w:ascii="Arial" w:hAnsi="Arial" w:cs="Arial"/>
          <w:b/>
          <w:sz w:val="20"/>
          <w:szCs w:val="20"/>
          <w:lang w:eastAsia="x-none"/>
        </w:rPr>
        <w:t>:</w:t>
      </w:r>
      <w:r>
        <w:rPr>
          <w:rFonts w:ascii="Arial" w:hAnsi="Arial" w:cs="Arial"/>
          <w:b/>
          <w:sz w:val="20"/>
          <w:szCs w:val="20"/>
          <w:lang w:eastAsia="x-none"/>
        </w:rPr>
        <w:t xml:space="preserve"> </w:t>
      </w:r>
      <w:r w:rsidR="00ED1E70">
        <w:rPr>
          <w:rFonts w:ascii="Arial" w:hAnsi="Arial" w:cs="Arial"/>
          <w:b/>
          <w:sz w:val="20"/>
          <w:szCs w:val="20"/>
          <w:lang w:eastAsia="x-none"/>
        </w:rPr>
        <w:t>No objection</w:t>
      </w:r>
    </w:p>
    <w:p w14:paraId="4393F23C" w14:textId="77777777" w:rsidR="00ED1E70" w:rsidRDefault="00ED1E70" w:rsidP="000F6E14">
      <w:pPr>
        <w:spacing w:after="0"/>
        <w:rPr>
          <w:rFonts w:ascii="Arial" w:eastAsia="Times New Roman" w:hAnsi="Arial" w:cs="Arial"/>
          <w:b/>
          <w:sz w:val="20"/>
          <w:szCs w:val="20"/>
        </w:rPr>
      </w:pPr>
      <w:bookmarkStart w:id="3" w:name="_Hlk5639563"/>
    </w:p>
    <w:p w14:paraId="494EE2D8" w14:textId="2B620811" w:rsidR="00794360" w:rsidRDefault="00794360" w:rsidP="000F6E14">
      <w:pPr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903BE3">
        <w:rPr>
          <w:rFonts w:ascii="Arial" w:eastAsia="Times New Roman" w:hAnsi="Arial" w:cs="Arial"/>
          <w:b/>
          <w:sz w:val="20"/>
          <w:szCs w:val="20"/>
        </w:rPr>
        <w:t>Proposal</w:t>
      </w:r>
      <w:r w:rsidR="00307B09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0F6E14">
        <w:rPr>
          <w:rFonts w:ascii="Arial" w:eastAsia="Times New Roman" w:hAnsi="Arial" w:cs="Arial"/>
          <w:b/>
          <w:sz w:val="20"/>
          <w:szCs w:val="20"/>
        </w:rPr>
        <w:t>2</w:t>
      </w:r>
      <w:r w:rsidRPr="00903BE3"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="00ED1E70" w:rsidRPr="00ED1E70">
        <w:rPr>
          <w:rFonts w:ascii="Arial" w:eastAsia="Times New Roman" w:hAnsi="Arial" w:cs="Arial"/>
          <w:b/>
          <w:sz w:val="20"/>
          <w:szCs w:val="20"/>
        </w:rPr>
        <w:t xml:space="preserve">The legacy WUS resource is counted </w:t>
      </w:r>
      <w:r w:rsidR="00E3741C">
        <w:rPr>
          <w:rFonts w:ascii="Arial" w:eastAsia="Times New Roman" w:hAnsi="Arial" w:cs="Arial"/>
          <w:b/>
          <w:sz w:val="20"/>
          <w:szCs w:val="20"/>
        </w:rPr>
        <w:t>as</w:t>
      </w:r>
      <w:r w:rsidR="00ED1E70" w:rsidRPr="00ED1E70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E3741C">
        <w:rPr>
          <w:rFonts w:ascii="Arial" w:eastAsia="Times New Roman" w:hAnsi="Arial" w:cs="Arial"/>
          <w:b/>
          <w:sz w:val="20"/>
          <w:szCs w:val="20"/>
        </w:rPr>
        <w:t>the one of</w:t>
      </w:r>
      <w:r w:rsidR="00307B09" w:rsidRPr="00307B09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453EB7">
        <w:rPr>
          <w:rFonts w:ascii="Arial" w:eastAsia="Times New Roman" w:hAnsi="Arial" w:cs="Arial"/>
          <w:b/>
          <w:sz w:val="20"/>
          <w:szCs w:val="20"/>
        </w:rPr>
        <w:t xml:space="preserve">the </w:t>
      </w:r>
      <w:r w:rsidR="00307B09" w:rsidRPr="00307B09">
        <w:rPr>
          <w:rFonts w:ascii="Arial" w:eastAsia="Times New Roman" w:hAnsi="Arial" w:cs="Arial"/>
          <w:b/>
          <w:sz w:val="20"/>
          <w:szCs w:val="20"/>
        </w:rPr>
        <w:t>configured WUS resource</w:t>
      </w:r>
      <w:r w:rsidR="00E3741C">
        <w:rPr>
          <w:rFonts w:ascii="Arial" w:eastAsia="Times New Roman" w:hAnsi="Arial" w:cs="Arial"/>
          <w:b/>
          <w:sz w:val="20"/>
          <w:szCs w:val="20"/>
        </w:rPr>
        <w:t>(</w:t>
      </w:r>
      <w:r w:rsidR="00307B09" w:rsidRPr="00307B09">
        <w:rPr>
          <w:rFonts w:ascii="Arial" w:eastAsia="Times New Roman" w:hAnsi="Arial" w:cs="Arial"/>
          <w:b/>
          <w:sz w:val="20"/>
          <w:szCs w:val="20"/>
        </w:rPr>
        <w:t>s</w:t>
      </w:r>
      <w:r w:rsidR="00E3741C">
        <w:rPr>
          <w:rFonts w:ascii="Arial" w:eastAsia="Times New Roman" w:hAnsi="Arial" w:cs="Arial"/>
          <w:b/>
          <w:sz w:val="20"/>
          <w:szCs w:val="20"/>
        </w:rPr>
        <w:t>)</w:t>
      </w:r>
      <w:r w:rsidR="006E115D" w:rsidRPr="006E115D">
        <w:rPr>
          <w:rFonts w:ascii="Arial" w:eastAsia="Times New Roman" w:hAnsi="Arial" w:cs="Arial"/>
          <w:b/>
          <w:sz w:val="20"/>
          <w:szCs w:val="20"/>
        </w:rPr>
        <w:t>.</w:t>
      </w:r>
      <w:r w:rsidRPr="00794360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5A55A571" w14:textId="661530FA" w:rsidR="00E3741C" w:rsidRPr="00E3741C" w:rsidRDefault="00E3741C" w:rsidP="00E3741C">
      <w:pPr>
        <w:pStyle w:val="ListParagraph"/>
        <w:numPr>
          <w:ilvl w:val="0"/>
          <w:numId w:val="41"/>
        </w:numPr>
        <w:spacing w:after="0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  <w:lang w:val="en-US"/>
        </w:rPr>
        <w:t>The max</w:t>
      </w:r>
      <w:r w:rsidR="00453EB7">
        <w:rPr>
          <w:rFonts w:ascii="Arial" w:eastAsia="Times New Roman" w:hAnsi="Arial" w:cs="Arial"/>
          <w:b/>
          <w:sz w:val="20"/>
          <w:szCs w:val="20"/>
          <w:lang w:val="en-US"/>
        </w:rPr>
        <w:t>imum</w:t>
      </w:r>
      <w:r>
        <w:rPr>
          <w:rFonts w:ascii="Arial" w:eastAsia="Times New Roman" w:hAnsi="Arial" w:cs="Arial"/>
          <w:b/>
          <w:sz w:val="20"/>
          <w:szCs w:val="20"/>
          <w:lang w:val="en-US"/>
        </w:rPr>
        <w:t xml:space="preserve"> total number of configured WUS resources is </w:t>
      </w:r>
      <w:r w:rsidR="00453EB7">
        <w:rPr>
          <w:rFonts w:ascii="Arial" w:eastAsia="Times New Roman" w:hAnsi="Arial" w:cs="Arial"/>
          <w:b/>
          <w:sz w:val="20"/>
          <w:szCs w:val="20"/>
          <w:lang w:val="en-US"/>
        </w:rPr>
        <w:t xml:space="preserve">the </w:t>
      </w:r>
      <w:r>
        <w:rPr>
          <w:rFonts w:ascii="Arial" w:eastAsia="Times New Roman" w:hAnsi="Arial" w:cs="Arial"/>
          <w:b/>
          <w:sz w:val="20"/>
          <w:szCs w:val="20"/>
          <w:lang w:val="en-US"/>
        </w:rPr>
        <w:t xml:space="preserve">same no matter whether legacy WUS resource is shared </w:t>
      </w:r>
      <w:r w:rsidR="00760EB0">
        <w:rPr>
          <w:rFonts w:ascii="Arial" w:eastAsia="Times New Roman" w:hAnsi="Arial" w:cs="Arial"/>
          <w:b/>
          <w:sz w:val="20"/>
          <w:szCs w:val="20"/>
          <w:lang w:val="en-US"/>
        </w:rPr>
        <w:t xml:space="preserve">by Rel15 WUS and Rel16 WUS </w:t>
      </w:r>
      <w:r>
        <w:rPr>
          <w:rFonts w:ascii="Arial" w:eastAsia="Times New Roman" w:hAnsi="Arial" w:cs="Arial"/>
          <w:b/>
          <w:sz w:val="20"/>
          <w:szCs w:val="20"/>
          <w:lang w:val="en-US"/>
        </w:rPr>
        <w:t>or not.</w:t>
      </w:r>
    </w:p>
    <w:p w14:paraId="53552B41" w14:textId="5A0E3F2A" w:rsidR="0039383F" w:rsidRPr="0039383F" w:rsidRDefault="0039383F" w:rsidP="0039383F">
      <w:pPr>
        <w:spacing w:after="0"/>
        <w:rPr>
          <w:rFonts w:ascii="Arial" w:eastAsia="Times New Roman" w:hAnsi="Arial" w:cs="Arial"/>
          <w:b/>
          <w:sz w:val="20"/>
          <w:szCs w:val="20"/>
        </w:rPr>
      </w:pPr>
    </w:p>
    <w:bookmarkEnd w:id="3"/>
    <w:p w14:paraId="572359D6" w14:textId="6921A5E6" w:rsidR="006E115D" w:rsidRDefault="006E115D" w:rsidP="00ED1E70">
      <w:pPr>
        <w:pStyle w:val="ListParagraph"/>
        <w:spacing w:after="0"/>
        <w:rPr>
          <w:rFonts w:ascii="Arial" w:eastAsia="Times New Roman" w:hAnsi="Arial" w:cs="Arial"/>
          <w:b/>
          <w:sz w:val="20"/>
          <w:szCs w:val="20"/>
          <w:lang w:val="en-US"/>
        </w:rPr>
      </w:pPr>
    </w:p>
    <w:p w14:paraId="7EF569B4" w14:textId="75F2D61D" w:rsidR="00DA179A" w:rsidRPr="0021498D" w:rsidRDefault="00DA179A" w:rsidP="00DA179A">
      <w:pPr>
        <w:pStyle w:val="Heading2"/>
      </w:pPr>
      <w:r>
        <w:t>2.2</w:t>
      </w:r>
      <w:r>
        <w:tab/>
        <w:t>Number of UE groups</w:t>
      </w:r>
      <w:r w:rsidR="009269AF">
        <w:t xml:space="preserve"> and WUS sequences</w:t>
      </w:r>
    </w:p>
    <w:p w14:paraId="0F035B72" w14:textId="74728EF5" w:rsidR="009269AF" w:rsidRPr="009269AF" w:rsidRDefault="007E5518" w:rsidP="009269AF">
      <w:pPr>
        <w:spacing w:line="256" w:lineRule="auto"/>
        <w:contextualSpacing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2.2.1 </w:t>
      </w:r>
      <w:r w:rsidR="009269AF">
        <w:rPr>
          <w:rFonts w:ascii="Arial" w:hAnsi="Arial"/>
          <w:sz w:val="20"/>
          <w:szCs w:val="20"/>
        </w:rPr>
        <w:t>Number of UE groups</w:t>
      </w:r>
      <w:r w:rsidR="00E3328A">
        <w:rPr>
          <w:rFonts w:ascii="Arial" w:hAnsi="Arial"/>
          <w:sz w:val="20"/>
          <w:szCs w:val="20"/>
        </w:rPr>
        <w:t xml:space="preserve"> in </w:t>
      </w:r>
      <w:r w:rsidR="00137567">
        <w:rPr>
          <w:rFonts w:ascii="Arial" w:hAnsi="Arial"/>
          <w:sz w:val="20"/>
          <w:szCs w:val="20"/>
        </w:rPr>
        <w:t>all</w:t>
      </w:r>
      <w:r w:rsidR="00E3328A">
        <w:rPr>
          <w:rFonts w:ascii="Arial" w:hAnsi="Arial"/>
          <w:sz w:val="20"/>
          <w:szCs w:val="20"/>
        </w:rPr>
        <w:t xml:space="preserve"> configured WUS resources</w:t>
      </w:r>
      <w:r w:rsidR="009269AF">
        <w:rPr>
          <w:rFonts w:ascii="Arial" w:hAnsi="Arial"/>
          <w:sz w:val="20"/>
          <w:szCs w:val="20"/>
        </w:rPr>
        <w:t>:</w:t>
      </w:r>
    </w:p>
    <w:p w14:paraId="27E5233E" w14:textId="40542989" w:rsidR="00DA179A" w:rsidRDefault="00DA179A" w:rsidP="00DA179A">
      <w:pPr>
        <w:pStyle w:val="ListParagraph"/>
        <w:numPr>
          <w:ilvl w:val="0"/>
          <w:numId w:val="41"/>
        </w:numPr>
        <w:spacing w:line="256" w:lineRule="auto"/>
        <w:contextualSpacing/>
        <w:rPr>
          <w:rFonts w:ascii="Arial" w:eastAsiaTheme="minorEastAsia" w:hAnsi="Arial"/>
          <w:sz w:val="20"/>
          <w:szCs w:val="20"/>
          <w:lang w:val="en-US"/>
        </w:rPr>
      </w:pPr>
      <w:r>
        <w:rPr>
          <w:rFonts w:ascii="Arial" w:eastAsiaTheme="minorEastAsia" w:hAnsi="Arial"/>
          <w:sz w:val="20"/>
          <w:szCs w:val="20"/>
          <w:lang w:val="en-US"/>
        </w:rPr>
        <w:t>Max 16</w:t>
      </w:r>
      <w:r w:rsidRPr="002D2DB1">
        <w:rPr>
          <w:rFonts w:ascii="Arial" w:eastAsiaTheme="minorEastAsia" w:hAnsi="Arial"/>
          <w:sz w:val="20"/>
          <w:szCs w:val="20"/>
          <w:lang w:val="en-US"/>
        </w:rPr>
        <w:t xml:space="preserve"> </w:t>
      </w:r>
      <w:r w:rsidR="00200DFF">
        <w:rPr>
          <w:rFonts w:ascii="Arial" w:eastAsiaTheme="minorEastAsia" w:hAnsi="Arial"/>
          <w:sz w:val="20"/>
          <w:szCs w:val="20"/>
          <w:lang w:val="en-US"/>
        </w:rPr>
        <w:t xml:space="preserve">UE groups </w:t>
      </w:r>
      <w:r w:rsidRPr="002D2DB1">
        <w:rPr>
          <w:rFonts w:ascii="Arial" w:eastAsiaTheme="minorEastAsia" w:hAnsi="Arial"/>
          <w:sz w:val="20"/>
          <w:szCs w:val="20"/>
          <w:lang w:val="en-US"/>
        </w:rPr>
        <w:t xml:space="preserve">in </w:t>
      </w:r>
      <w:r w:rsidR="009B1598">
        <w:rPr>
          <w:rFonts w:ascii="Arial" w:eastAsiaTheme="minorEastAsia" w:hAnsi="Arial"/>
          <w:sz w:val="20"/>
          <w:szCs w:val="20"/>
          <w:lang w:val="en-US"/>
        </w:rPr>
        <w:t>all</w:t>
      </w:r>
      <w:r w:rsidRPr="002D2DB1">
        <w:rPr>
          <w:rFonts w:ascii="Arial" w:eastAsiaTheme="minorEastAsia" w:hAnsi="Arial"/>
          <w:sz w:val="20"/>
          <w:szCs w:val="20"/>
          <w:lang w:val="en-US"/>
        </w:rPr>
        <w:t xml:space="preserve"> </w:t>
      </w:r>
      <w:r w:rsidR="00200DFF">
        <w:rPr>
          <w:rFonts w:ascii="Arial" w:eastAsiaTheme="minorEastAsia" w:hAnsi="Arial"/>
          <w:sz w:val="20"/>
          <w:szCs w:val="20"/>
          <w:lang w:val="en-US"/>
        </w:rPr>
        <w:t>configured</w:t>
      </w:r>
      <w:r w:rsidR="00A6485C">
        <w:rPr>
          <w:rFonts w:ascii="Arial" w:eastAsiaTheme="minorEastAsia" w:hAnsi="Arial"/>
          <w:sz w:val="20"/>
          <w:szCs w:val="20"/>
          <w:lang w:val="en-US"/>
        </w:rPr>
        <w:t xml:space="preserve"> </w:t>
      </w:r>
      <w:r w:rsidRPr="002D2DB1">
        <w:rPr>
          <w:rFonts w:ascii="Arial" w:eastAsiaTheme="minorEastAsia" w:hAnsi="Arial"/>
          <w:sz w:val="20"/>
          <w:szCs w:val="20"/>
          <w:lang w:val="en-US"/>
        </w:rPr>
        <w:t>WUS resources</w:t>
      </w:r>
      <w:r w:rsidRPr="00F01E74">
        <w:rPr>
          <w:rFonts w:ascii="Arial" w:eastAsiaTheme="minorEastAsia" w:hAnsi="Arial"/>
          <w:sz w:val="20"/>
          <w:szCs w:val="20"/>
          <w:lang w:val="en-US"/>
        </w:rPr>
        <w:t xml:space="preserve">: </w:t>
      </w:r>
      <w:r>
        <w:rPr>
          <w:rFonts w:ascii="Arial" w:eastAsiaTheme="minorEastAsia" w:hAnsi="Arial"/>
          <w:sz w:val="20"/>
          <w:szCs w:val="20"/>
          <w:lang w:val="en-US"/>
        </w:rPr>
        <w:t>QC</w:t>
      </w:r>
    </w:p>
    <w:p w14:paraId="1C85B6F3" w14:textId="3F96092C" w:rsidR="00DA179A" w:rsidRPr="00A80CC0" w:rsidRDefault="00DA179A" w:rsidP="00A80CC0">
      <w:pPr>
        <w:pStyle w:val="ListParagraph"/>
        <w:numPr>
          <w:ilvl w:val="0"/>
          <w:numId w:val="41"/>
        </w:numPr>
        <w:spacing w:line="256" w:lineRule="auto"/>
        <w:contextualSpacing/>
        <w:rPr>
          <w:rFonts w:ascii="Arial" w:eastAsiaTheme="minorEastAsia" w:hAnsi="Arial"/>
          <w:sz w:val="20"/>
          <w:szCs w:val="20"/>
          <w:lang w:val="en-US"/>
        </w:rPr>
      </w:pPr>
      <w:r w:rsidRPr="00A80CC0">
        <w:rPr>
          <w:rFonts w:ascii="Arial" w:eastAsiaTheme="minorEastAsia" w:hAnsi="Arial"/>
          <w:sz w:val="20"/>
          <w:szCs w:val="20"/>
          <w:lang w:val="en-US"/>
        </w:rPr>
        <w:t xml:space="preserve">Max </w:t>
      </w:r>
      <w:r w:rsidR="00B31E09" w:rsidRPr="00A80CC0">
        <w:rPr>
          <w:rFonts w:ascii="Arial" w:eastAsiaTheme="minorEastAsia" w:hAnsi="Arial"/>
          <w:sz w:val="20"/>
          <w:szCs w:val="20"/>
          <w:lang w:val="en-US"/>
        </w:rPr>
        <w:t>2</w:t>
      </w:r>
      <w:r w:rsidRPr="00A80CC0">
        <w:rPr>
          <w:rFonts w:ascii="Arial" w:eastAsiaTheme="minorEastAsia" w:hAnsi="Arial"/>
          <w:sz w:val="20"/>
          <w:szCs w:val="20"/>
          <w:lang w:val="en-US"/>
        </w:rPr>
        <w:t xml:space="preserve"> </w:t>
      </w:r>
      <w:r w:rsidR="00200DFF" w:rsidRPr="00A80CC0">
        <w:rPr>
          <w:rFonts w:ascii="Arial" w:eastAsiaTheme="minorEastAsia" w:hAnsi="Arial"/>
          <w:sz w:val="20"/>
          <w:szCs w:val="20"/>
          <w:lang w:val="en-US"/>
        </w:rPr>
        <w:t xml:space="preserve">UE groups </w:t>
      </w:r>
      <w:r w:rsidRPr="00A80CC0">
        <w:rPr>
          <w:rFonts w:ascii="Arial" w:eastAsiaTheme="minorEastAsia" w:hAnsi="Arial"/>
          <w:sz w:val="20"/>
          <w:szCs w:val="20"/>
          <w:lang w:val="en-US"/>
        </w:rPr>
        <w:t>per WUS resource: Intel</w:t>
      </w:r>
      <w:r w:rsidR="00E3328A" w:rsidRPr="00A80CC0">
        <w:rPr>
          <w:rFonts w:ascii="Arial" w:eastAsiaTheme="minorEastAsia" w:hAnsi="Arial"/>
          <w:sz w:val="20"/>
          <w:szCs w:val="20"/>
          <w:lang w:val="en-US"/>
        </w:rPr>
        <w:t xml:space="preserve"> </w:t>
      </w:r>
      <w:r w:rsidR="00CB686C">
        <w:rPr>
          <w:rFonts w:ascii="Arial" w:eastAsiaTheme="minorEastAsia" w:hAnsi="Arial"/>
          <w:sz w:val="20"/>
          <w:szCs w:val="20"/>
          <w:lang w:val="en-US"/>
        </w:rPr>
        <w:t>(</w:t>
      </w:r>
      <w:r w:rsidR="00A80CC0" w:rsidRPr="00A80CC0">
        <w:rPr>
          <w:rFonts w:ascii="Arial" w:hAnsi="Arial"/>
          <w:sz w:val="20"/>
          <w:szCs w:val="20"/>
        </w:rPr>
        <w:sym w:font="Wingdings" w:char="F0E0"/>
      </w:r>
      <w:r w:rsidR="00CB686C">
        <w:rPr>
          <w:rFonts w:ascii="Arial" w:hAnsi="Arial"/>
          <w:sz w:val="20"/>
          <w:szCs w:val="20"/>
          <w:lang w:val="en-US"/>
        </w:rPr>
        <w:t xml:space="preserve">FL: </w:t>
      </w:r>
      <w:r w:rsidR="00E3328A" w:rsidRPr="00A80CC0">
        <w:rPr>
          <w:rFonts w:ascii="Arial" w:eastAsiaTheme="minorEastAsia" w:hAnsi="Arial"/>
          <w:sz w:val="20"/>
          <w:szCs w:val="20"/>
          <w:lang w:val="en-US"/>
        </w:rPr>
        <w:t>max 8 in up to 4 configured WUS resources?</w:t>
      </w:r>
      <w:r w:rsidR="00CB686C">
        <w:rPr>
          <w:rFonts w:ascii="Arial" w:eastAsiaTheme="minorEastAsia" w:hAnsi="Arial"/>
          <w:sz w:val="20"/>
          <w:szCs w:val="20"/>
          <w:lang w:val="en-US"/>
        </w:rPr>
        <w:t>)</w:t>
      </w:r>
    </w:p>
    <w:p w14:paraId="50C84F4F" w14:textId="77777777" w:rsidR="00DA179A" w:rsidRDefault="00DA179A" w:rsidP="00DA179A">
      <w:pPr>
        <w:pStyle w:val="ListParagraph"/>
        <w:numPr>
          <w:ilvl w:val="0"/>
          <w:numId w:val="41"/>
        </w:numPr>
        <w:spacing w:line="256" w:lineRule="auto"/>
        <w:contextualSpacing/>
        <w:rPr>
          <w:rFonts w:ascii="Arial" w:eastAsiaTheme="minorEastAsia" w:hAnsi="Arial"/>
          <w:sz w:val="20"/>
          <w:szCs w:val="20"/>
          <w:lang w:val="en-US"/>
        </w:rPr>
      </w:pPr>
      <w:r>
        <w:rPr>
          <w:rFonts w:ascii="Arial" w:eastAsiaTheme="minorEastAsia" w:hAnsi="Arial"/>
          <w:sz w:val="20"/>
          <w:szCs w:val="20"/>
          <w:lang w:val="en-US"/>
        </w:rPr>
        <w:t>At least 6: Sony</w:t>
      </w:r>
    </w:p>
    <w:p w14:paraId="2F976B08" w14:textId="77777777" w:rsidR="00DA179A" w:rsidRPr="00F01E74" w:rsidRDefault="00DA179A" w:rsidP="00DA179A">
      <w:pPr>
        <w:pStyle w:val="ListParagraph"/>
        <w:numPr>
          <w:ilvl w:val="0"/>
          <w:numId w:val="41"/>
        </w:numPr>
        <w:spacing w:line="256" w:lineRule="auto"/>
        <w:contextualSpacing/>
        <w:rPr>
          <w:rFonts w:ascii="Arial" w:eastAsiaTheme="minorEastAsia" w:hAnsi="Arial"/>
          <w:sz w:val="20"/>
          <w:szCs w:val="20"/>
          <w:lang w:val="en-US"/>
        </w:rPr>
      </w:pPr>
      <w:r>
        <w:rPr>
          <w:rFonts w:ascii="Arial" w:eastAsiaTheme="minorEastAsia" w:hAnsi="Arial"/>
          <w:sz w:val="20"/>
          <w:szCs w:val="20"/>
          <w:lang w:val="en-US"/>
        </w:rPr>
        <w:t xml:space="preserve">FFS: </w:t>
      </w:r>
      <w:r w:rsidRPr="00F01E74">
        <w:rPr>
          <w:rFonts w:ascii="Arial" w:eastAsiaTheme="minorEastAsia" w:hAnsi="Arial"/>
          <w:sz w:val="20"/>
          <w:szCs w:val="20"/>
          <w:lang w:val="en-US"/>
        </w:rPr>
        <w:t>Ericsson</w:t>
      </w:r>
      <w:r>
        <w:rPr>
          <w:rFonts w:ascii="Arial" w:eastAsiaTheme="minorEastAsia" w:hAnsi="Arial"/>
          <w:sz w:val="20"/>
          <w:szCs w:val="20"/>
          <w:lang w:val="en-US"/>
        </w:rPr>
        <w:t xml:space="preserve"> (send LS to RAN2)</w:t>
      </w:r>
    </w:p>
    <w:p w14:paraId="4343EAD0" w14:textId="53DEA92F" w:rsidR="009269AF" w:rsidRPr="009269AF" w:rsidRDefault="009269AF" w:rsidP="009269AF">
      <w:pPr>
        <w:spacing w:after="0" w:line="240" w:lineRule="auto"/>
        <w:rPr>
          <w:rFonts w:ascii="Arial" w:hAnsi="Arial" w:cs="Arial"/>
          <w:b/>
          <w:sz w:val="20"/>
          <w:szCs w:val="20"/>
          <w:lang w:eastAsia="x-none"/>
        </w:rPr>
      </w:pPr>
      <w:r w:rsidRPr="009269AF">
        <w:rPr>
          <w:rFonts w:ascii="Arial" w:hAnsi="Arial" w:cs="Arial"/>
          <w:b/>
          <w:sz w:val="20"/>
          <w:szCs w:val="20"/>
          <w:lang w:eastAsia="x-none"/>
        </w:rPr>
        <w:t xml:space="preserve">Observations </w:t>
      </w:r>
      <w:r>
        <w:rPr>
          <w:rFonts w:ascii="Arial" w:hAnsi="Arial" w:cs="Arial"/>
          <w:b/>
          <w:sz w:val="20"/>
          <w:szCs w:val="20"/>
          <w:lang w:eastAsia="x-none"/>
        </w:rPr>
        <w:t>3</w:t>
      </w:r>
      <w:r w:rsidRPr="009269AF">
        <w:rPr>
          <w:rFonts w:ascii="Arial" w:hAnsi="Arial" w:cs="Arial"/>
          <w:b/>
          <w:sz w:val="20"/>
          <w:szCs w:val="20"/>
          <w:lang w:eastAsia="x-none"/>
        </w:rPr>
        <w:t xml:space="preserve">: </w:t>
      </w:r>
      <w:r w:rsidR="004E5C7B">
        <w:rPr>
          <w:rFonts w:ascii="Arial" w:hAnsi="Arial" w:cs="Arial"/>
          <w:b/>
          <w:sz w:val="20"/>
          <w:szCs w:val="20"/>
          <w:lang w:eastAsia="x-none"/>
        </w:rPr>
        <w:t>The number of UE groups should be decided by RAN1</w:t>
      </w:r>
      <w:r w:rsidR="004E5C7B" w:rsidRPr="004E5C7B">
        <w:rPr>
          <w:rFonts w:ascii="Arial" w:hAnsi="Arial" w:cs="Arial"/>
          <w:b/>
          <w:sz w:val="20"/>
          <w:szCs w:val="20"/>
          <w:lang w:eastAsia="x-none"/>
        </w:rPr>
        <w:t xml:space="preserve"> </w:t>
      </w:r>
      <w:r w:rsidR="004E5C7B" w:rsidRPr="009269AF">
        <w:rPr>
          <w:rFonts w:ascii="Arial" w:hAnsi="Arial" w:cs="Arial"/>
          <w:b/>
          <w:sz w:val="20"/>
          <w:szCs w:val="20"/>
          <w:lang w:eastAsia="x-none"/>
        </w:rPr>
        <w:t>based on power saving gain and the sequence design.</w:t>
      </w:r>
      <w:r w:rsidR="004E5C7B">
        <w:rPr>
          <w:rFonts w:ascii="Arial" w:hAnsi="Arial" w:cs="Arial"/>
          <w:b/>
          <w:sz w:val="20"/>
          <w:szCs w:val="20"/>
          <w:lang w:eastAsia="x-none"/>
        </w:rPr>
        <w:t xml:space="preserve"> Larger number of UE groups improve the power saving gain</w:t>
      </w:r>
      <w:r w:rsidRPr="009269AF">
        <w:rPr>
          <w:rFonts w:ascii="Arial" w:hAnsi="Arial" w:cs="Arial"/>
          <w:b/>
          <w:sz w:val="20"/>
          <w:szCs w:val="20"/>
          <w:lang w:eastAsia="x-none"/>
        </w:rPr>
        <w:t>.</w:t>
      </w:r>
      <w:r w:rsidR="008D637A">
        <w:rPr>
          <w:rFonts w:ascii="Arial" w:hAnsi="Arial" w:cs="Arial"/>
          <w:b/>
          <w:sz w:val="20"/>
          <w:szCs w:val="20"/>
          <w:lang w:eastAsia="x-none"/>
        </w:rPr>
        <w:t xml:space="preserve"> The sequence design needs to consider the required number of WUS sequences.</w:t>
      </w:r>
    </w:p>
    <w:p w14:paraId="56242247" w14:textId="77777777" w:rsidR="009269AF" w:rsidRPr="009269AF" w:rsidRDefault="009269AF" w:rsidP="00DA179A">
      <w:pPr>
        <w:spacing w:after="0" w:line="240" w:lineRule="auto"/>
        <w:rPr>
          <w:rFonts w:ascii="Arial" w:hAnsi="Arial" w:cs="Arial"/>
          <w:sz w:val="20"/>
          <w:szCs w:val="20"/>
          <w:lang w:val="x-none" w:eastAsia="x-none"/>
        </w:rPr>
      </w:pPr>
    </w:p>
    <w:p w14:paraId="0474C32A" w14:textId="0AFF77B9" w:rsidR="009269AF" w:rsidRPr="009269AF" w:rsidRDefault="007E5518" w:rsidP="00DA179A">
      <w:p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 xml:space="preserve">2.2.2 </w:t>
      </w:r>
      <w:r w:rsidR="009269AF" w:rsidRPr="009269AF">
        <w:rPr>
          <w:rFonts w:ascii="Arial" w:hAnsi="Arial" w:cs="Arial"/>
          <w:sz w:val="20"/>
          <w:szCs w:val="20"/>
          <w:lang w:eastAsia="x-none"/>
        </w:rPr>
        <w:t>Number of WUS sequences:</w:t>
      </w:r>
    </w:p>
    <w:p w14:paraId="376DB12F" w14:textId="48A116B8" w:rsidR="009269AF" w:rsidRDefault="009269AF" w:rsidP="009269AF">
      <w:pPr>
        <w:pStyle w:val="ListParagraph"/>
        <w:numPr>
          <w:ilvl w:val="0"/>
          <w:numId w:val="41"/>
        </w:numPr>
        <w:spacing w:line="256" w:lineRule="auto"/>
        <w:contextualSpacing/>
        <w:rPr>
          <w:rFonts w:ascii="Arial" w:eastAsiaTheme="minorEastAsia" w:hAnsi="Arial"/>
          <w:sz w:val="20"/>
          <w:szCs w:val="20"/>
          <w:lang w:val="en-US"/>
        </w:rPr>
      </w:pPr>
      <w:r>
        <w:rPr>
          <w:rFonts w:ascii="Arial" w:eastAsiaTheme="minorEastAsia" w:hAnsi="Arial"/>
          <w:sz w:val="20"/>
          <w:szCs w:val="20"/>
          <w:lang w:val="en-US"/>
        </w:rPr>
        <w:t>Max 16+</w:t>
      </w:r>
      <w:r w:rsidR="00F557E8">
        <w:rPr>
          <w:rFonts w:ascii="Arial" w:eastAsiaTheme="minorEastAsia" w:hAnsi="Arial"/>
          <w:sz w:val="20"/>
          <w:szCs w:val="20"/>
          <w:lang w:val="en-US"/>
        </w:rPr>
        <w:t>4</w:t>
      </w:r>
      <w:r w:rsidRPr="002D2DB1">
        <w:rPr>
          <w:rFonts w:ascii="Arial" w:eastAsiaTheme="minorEastAsia" w:hAnsi="Arial"/>
          <w:sz w:val="20"/>
          <w:szCs w:val="20"/>
          <w:lang w:val="en-US"/>
        </w:rPr>
        <w:t xml:space="preserve"> </w:t>
      </w:r>
      <w:r>
        <w:rPr>
          <w:rFonts w:ascii="Arial" w:eastAsiaTheme="minorEastAsia" w:hAnsi="Arial"/>
          <w:sz w:val="20"/>
          <w:szCs w:val="20"/>
          <w:lang w:val="en-US"/>
        </w:rPr>
        <w:t xml:space="preserve">sequences </w:t>
      </w:r>
      <w:r w:rsidRPr="002D2DB1">
        <w:rPr>
          <w:rFonts w:ascii="Arial" w:eastAsiaTheme="minorEastAsia" w:hAnsi="Arial"/>
          <w:sz w:val="20"/>
          <w:szCs w:val="20"/>
          <w:lang w:val="en-US"/>
        </w:rPr>
        <w:t xml:space="preserve">in </w:t>
      </w:r>
      <w:r w:rsidR="00F557E8">
        <w:rPr>
          <w:rFonts w:ascii="Arial" w:eastAsiaTheme="minorEastAsia" w:hAnsi="Arial"/>
          <w:sz w:val="20"/>
          <w:szCs w:val="20"/>
          <w:lang w:val="en-US"/>
        </w:rPr>
        <w:t>up to 4</w:t>
      </w:r>
      <w:r w:rsidRPr="002D2DB1">
        <w:rPr>
          <w:rFonts w:ascii="Arial" w:eastAsiaTheme="minorEastAsia" w:hAnsi="Arial"/>
          <w:sz w:val="20"/>
          <w:szCs w:val="20"/>
          <w:lang w:val="en-US"/>
        </w:rPr>
        <w:t xml:space="preserve"> </w:t>
      </w:r>
      <w:r>
        <w:rPr>
          <w:rFonts w:ascii="Arial" w:eastAsiaTheme="minorEastAsia" w:hAnsi="Arial"/>
          <w:sz w:val="20"/>
          <w:szCs w:val="20"/>
          <w:lang w:val="en-US"/>
        </w:rPr>
        <w:t xml:space="preserve">configured </w:t>
      </w:r>
      <w:r w:rsidRPr="002D2DB1">
        <w:rPr>
          <w:rFonts w:ascii="Arial" w:eastAsiaTheme="minorEastAsia" w:hAnsi="Arial"/>
          <w:sz w:val="20"/>
          <w:szCs w:val="20"/>
          <w:lang w:val="en-US"/>
        </w:rPr>
        <w:t>WUS resources</w:t>
      </w:r>
      <w:r w:rsidRPr="00F01E74">
        <w:rPr>
          <w:rFonts w:ascii="Arial" w:eastAsiaTheme="minorEastAsia" w:hAnsi="Arial"/>
          <w:sz w:val="20"/>
          <w:szCs w:val="20"/>
          <w:lang w:val="en-US"/>
        </w:rPr>
        <w:t xml:space="preserve">: </w:t>
      </w:r>
      <w:r>
        <w:rPr>
          <w:rFonts w:ascii="Arial" w:eastAsiaTheme="minorEastAsia" w:hAnsi="Arial"/>
          <w:sz w:val="20"/>
          <w:szCs w:val="20"/>
          <w:lang w:val="en-US"/>
        </w:rPr>
        <w:t>QC</w:t>
      </w:r>
    </w:p>
    <w:p w14:paraId="06332CBF" w14:textId="20D7A013" w:rsidR="009269AF" w:rsidRDefault="009269AF" w:rsidP="009269AF">
      <w:pPr>
        <w:pStyle w:val="ListParagraph"/>
        <w:numPr>
          <w:ilvl w:val="0"/>
          <w:numId w:val="41"/>
        </w:numPr>
        <w:spacing w:line="256" w:lineRule="auto"/>
        <w:contextualSpacing/>
        <w:rPr>
          <w:rFonts w:ascii="Arial" w:eastAsiaTheme="minorEastAsia" w:hAnsi="Arial"/>
          <w:sz w:val="20"/>
          <w:szCs w:val="20"/>
          <w:lang w:val="en-US"/>
        </w:rPr>
      </w:pPr>
      <w:r>
        <w:rPr>
          <w:rFonts w:ascii="Arial" w:eastAsiaTheme="minorEastAsia" w:hAnsi="Arial"/>
          <w:sz w:val="20"/>
          <w:szCs w:val="20"/>
          <w:lang w:val="en-US"/>
        </w:rPr>
        <w:t>Max 2+1 sequences per WUS resource: Intel</w:t>
      </w:r>
      <w:r w:rsidR="00A80CC0">
        <w:rPr>
          <w:rFonts w:ascii="Arial" w:eastAsiaTheme="minorEastAsia" w:hAnsi="Arial"/>
          <w:sz w:val="20"/>
          <w:szCs w:val="20"/>
          <w:lang w:val="en-US"/>
        </w:rPr>
        <w:t xml:space="preserve"> </w:t>
      </w:r>
      <w:r w:rsidR="00CB686C">
        <w:rPr>
          <w:rFonts w:ascii="Arial" w:eastAsiaTheme="minorEastAsia" w:hAnsi="Arial"/>
          <w:sz w:val="20"/>
          <w:szCs w:val="20"/>
          <w:lang w:val="en-US"/>
        </w:rPr>
        <w:t>(</w:t>
      </w:r>
      <w:r w:rsidR="00A80CC0" w:rsidRPr="00E3328A">
        <w:rPr>
          <w:rFonts w:ascii="Arial" w:eastAsiaTheme="minorEastAsia" w:hAnsi="Arial"/>
          <w:sz w:val="20"/>
          <w:szCs w:val="20"/>
          <w:lang w:val="en-US"/>
        </w:rPr>
        <w:sym w:font="Wingdings" w:char="F0E0"/>
      </w:r>
      <w:r w:rsidR="00A80CC0">
        <w:rPr>
          <w:rFonts w:ascii="Arial" w:eastAsiaTheme="minorEastAsia" w:hAnsi="Arial"/>
          <w:sz w:val="20"/>
          <w:szCs w:val="20"/>
          <w:lang w:val="en-US"/>
        </w:rPr>
        <w:t xml:space="preserve"> </w:t>
      </w:r>
      <w:r w:rsidR="00CB686C">
        <w:rPr>
          <w:rFonts w:ascii="Arial" w:eastAsiaTheme="minorEastAsia" w:hAnsi="Arial"/>
          <w:sz w:val="20"/>
          <w:szCs w:val="20"/>
          <w:lang w:val="en-US"/>
        </w:rPr>
        <w:t xml:space="preserve">FL: </w:t>
      </w:r>
      <w:r w:rsidR="00A80CC0">
        <w:rPr>
          <w:rFonts w:ascii="Arial" w:eastAsiaTheme="minorEastAsia" w:hAnsi="Arial"/>
          <w:sz w:val="20"/>
          <w:szCs w:val="20"/>
          <w:lang w:val="en-US"/>
        </w:rPr>
        <w:t>max 12 in up to 4 configured WUS resources?</w:t>
      </w:r>
      <w:r w:rsidR="00CB686C">
        <w:rPr>
          <w:rFonts w:ascii="Arial" w:eastAsiaTheme="minorEastAsia" w:hAnsi="Arial"/>
          <w:sz w:val="20"/>
          <w:szCs w:val="20"/>
          <w:lang w:val="en-US"/>
        </w:rPr>
        <w:t>)</w:t>
      </w:r>
    </w:p>
    <w:p w14:paraId="6CD1BACC" w14:textId="4DBB5C33" w:rsidR="009269AF" w:rsidRDefault="009269AF" w:rsidP="00A45473">
      <w:pPr>
        <w:spacing w:after="0"/>
        <w:rPr>
          <w:rFonts w:ascii="Arial" w:hAnsi="Arial" w:cs="Arial"/>
          <w:b/>
          <w:sz w:val="20"/>
          <w:szCs w:val="20"/>
          <w:lang w:eastAsia="x-none"/>
        </w:rPr>
      </w:pPr>
      <w:r w:rsidRPr="009269AF">
        <w:rPr>
          <w:rFonts w:ascii="Arial" w:hAnsi="Arial" w:cs="Arial"/>
          <w:b/>
          <w:sz w:val="20"/>
          <w:szCs w:val="20"/>
          <w:lang w:eastAsia="x-none"/>
        </w:rPr>
        <w:lastRenderedPageBreak/>
        <w:t xml:space="preserve">Observations </w:t>
      </w:r>
      <w:r>
        <w:rPr>
          <w:rFonts w:ascii="Arial" w:hAnsi="Arial" w:cs="Arial"/>
          <w:b/>
          <w:sz w:val="20"/>
          <w:szCs w:val="20"/>
          <w:lang w:eastAsia="x-none"/>
        </w:rPr>
        <w:t>4</w:t>
      </w:r>
      <w:r w:rsidRPr="009269AF">
        <w:rPr>
          <w:rFonts w:ascii="Arial" w:hAnsi="Arial" w:cs="Arial"/>
          <w:b/>
          <w:sz w:val="20"/>
          <w:szCs w:val="20"/>
          <w:lang w:eastAsia="x-none"/>
        </w:rPr>
        <w:t xml:space="preserve">: </w:t>
      </w:r>
      <w:r w:rsidR="00A45473">
        <w:rPr>
          <w:rFonts w:ascii="Arial" w:hAnsi="Arial" w:cs="Arial"/>
          <w:b/>
          <w:sz w:val="20"/>
          <w:szCs w:val="20"/>
          <w:lang w:eastAsia="x-none"/>
        </w:rPr>
        <w:t>In same WUS resource, different WUS sequences are used for different groups</w:t>
      </w:r>
      <w:r w:rsidR="00A45473" w:rsidRPr="006E115D">
        <w:rPr>
          <w:rFonts w:ascii="Arial" w:eastAsia="Times New Roman" w:hAnsi="Arial" w:cs="Arial"/>
          <w:b/>
          <w:sz w:val="20"/>
          <w:szCs w:val="20"/>
        </w:rPr>
        <w:t>.</w:t>
      </w:r>
      <w:r w:rsidR="00A45473" w:rsidRPr="00794360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A45473">
        <w:rPr>
          <w:rFonts w:ascii="Arial" w:eastAsia="Times New Roman" w:hAnsi="Arial" w:cs="Arial"/>
          <w:b/>
          <w:sz w:val="20"/>
          <w:szCs w:val="20"/>
        </w:rPr>
        <w:t>N</w:t>
      </w:r>
      <w:r>
        <w:rPr>
          <w:rFonts w:ascii="Arial" w:hAnsi="Arial" w:cs="Arial"/>
          <w:b/>
          <w:sz w:val="20"/>
          <w:szCs w:val="20"/>
          <w:lang w:eastAsia="x-none"/>
        </w:rPr>
        <w:t xml:space="preserve">eed to </w:t>
      </w:r>
      <w:r w:rsidR="00AE7BDA">
        <w:rPr>
          <w:rFonts w:ascii="Arial" w:hAnsi="Arial" w:cs="Arial"/>
          <w:b/>
          <w:sz w:val="20"/>
          <w:szCs w:val="20"/>
          <w:lang w:eastAsia="x-none"/>
        </w:rPr>
        <w:t xml:space="preserve">first </w:t>
      </w:r>
      <w:r>
        <w:rPr>
          <w:rFonts w:ascii="Arial" w:hAnsi="Arial" w:cs="Arial"/>
          <w:b/>
          <w:sz w:val="20"/>
          <w:szCs w:val="20"/>
          <w:lang w:eastAsia="x-none"/>
        </w:rPr>
        <w:t xml:space="preserve">consider </w:t>
      </w:r>
      <w:r w:rsidR="00AE7BDA">
        <w:rPr>
          <w:rFonts w:ascii="Arial" w:hAnsi="Arial" w:cs="Arial"/>
          <w:b/>
          <w:sz w:val="20"/>
          <w:szCs w:val="20"/>
          <w:lang w:eastAsia="x-none"/>
        </w:rPr>
        <w:t xml:space="preserve">whether </w:t>
      </w:r>
      <w:r>
        <w:rPr>
          <w:rFonts w:ascii="Arial" w:hAnsi="Arial" w:cs="Arial"/>
          <w:b/>
          <w:sz w:val="20"/>
          <w:szCs w:val="20"/>
          <w:lang w:eastAsia="x-none"/>
        </w:rPr>
        <w:t>WUS</w:t>
      </w:r>
      <w:r w:rsidR="00AE7BDA">
        <w:rPr>
          <w:rFonts w:ascii="Arial" w:hAnsi="Arial" w:cs="Arial"/>
          <w:b/>
          <w:sz w:val="20"/>
          <w:szCs w:val="20"/>
          <w:lang w:eastAsia="x-none"/>
        </w:rPr>
        <w:t xml:space="preserve"> sequences are different in different WUS resources or not</w:t>
      </w:r>
      <w:r w:rsidRPr="009269AF">
        <w:rPr>
          <w:rFonts w:ascii="Arial" w:hAnsi="Arial" w:cs="Arial"/>
          <w:b/>
          <w:sz w:val="20"/>
          <w:szCs w:val="20"/>
          <w:lang w:eastAsia="x-none"/>
        </w:rPr>
        <w:t>.</w:t>
      </w:r>
      <w:r w:rsidR="00AE7BDA">
        <w:rPr>
          <w:rFonts w:ascii="Arial" w:hAnsi="Arial" w:cs="Arial"/>
          <w:b/>
          <w:sz w:val="20"/>
          <w:szCs w:val="20"/>
          <w:lang w:eastAsia="x-none"/>
        </w:rPr>
        <w:t xml:space="preserve"> The benefits to use different WUS sequences are</w:t>
      </w:r>
    </w:p>
    <w:p w14:paraId="27538CC7" w14:textId="754B6668" w:rsidR="00AE7BDA" w:rsidRDefault="00AE7BDA" w:rsidP="00AE7BDA">
      <w:pPr>
        <w:pStyle w:val="LGTdoc1"/>
        <w:numPr>
          <w:ilvl w:val="0"/>
          <w:numId w:val="29"/>
        </w:numPr>
        <w:spacing w:beforeLines="0" w:after="0" w:afterAutospacing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To avoid time ambiguity and improve interference randomization</w:t>
      </w:r>
      <w:r w:rsidRPr="00AE7BDA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for </w:t>
      </w:r>
      <w:proofErr w:type="spellStart"/>
      <w:r>
        <w:rPr>
          <w:rFonts w:ascii="Arial" w:hAnsi="Arial" w:cs="Arial"/>
          <w:sz w:val="20"/>
        </w:rPr>
        <w:t>TDMed</w:t>
      </w:r>
      <w:proofErr w:type="spellEnd"/>
      <w:r>
        <w:rPr>
          <w:rFonts w:ascii="Arial" w:hAnsi="Arial" w:cs="Arial"/>
          <w:sz w:val="20"/>
        </w:rPr>
        <w:t xml:space="preserve"> WUS resources if configured.</w:t>
      </w:r>
    </w:p>
    <w:p w14:paraId="5DB93C55" w14:textId="1C1C4409" w:rsidR="00AE7BDA" w:rsidRPr="00AE7BDA" w:rsidRDefault="00AE7BDA" w:rsidP="009269AF">
      <w:pPr>
        <w:pStyle w:val="LGTdoc1"/>
        <w:numPr>
          <w:ilvl w:val="0"/>
          <w:numId w:val="29"/>
        </w:numPr>
        <w:spacing w:beforeLines="0" w:after="0" w:afterAutospacing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To reduce PAPR (4-PRB repetition results in 6dB higher PAPR)</w:t>
      </w:r>
      <w:r w:rsidRPr="00AE7BDA">
        <w:rPr>
          <w:rFonts w:ascii="Arial" w:hAnsi="Arial" w:cs="Arial"/>
          <w:sz w:val="20"/>
        </w:rPr>
        <w:t xml:space="preserve"> </w:t>
      </w:r>
      <w:r w:rsidR="003902D3">
        <w:rPr>
          <w:rFonts w:ascii="Arial" w:hAnsi="Arial" w:cs="Arial"/>
          <w:sz w:val="20"/>
        </w:rPr>
        <w:t>and improve interference randomization</w:t>
      </w:r>
      <w:r w:rsidR="003902D3" w:rsidRPr="00AE7BDA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for </w:t>
      </w:r>
      <w:proofErr w:type="spellStart"/>
      <w:r>
        <w:rPr>
          <w:rFonts w:ascii="Arial" w:hAnsi="Arial" w:cs="Arial"/>
          <w:sz w:val="20"/>
        </w:rPr>
        <w:t>FDMed</w:t>
      </w:r>
      <w:proofErr w:type="spellEnd"/>
      <w:r>
        <w:rPr>
          <w:rFonts w:ascii="Arial" w:hAnsi="Arial" w:cs="Arial"/>
          <w:sz w:val="20"/>
        </w:rPr>
        <w:t xml:space="preserve"> WUS resources if configured.</w:t>
      </w:r>
    </w:p>
    <w:p w14:paraId="605F05DF" w14:textId="77777777" w:rsidR="00AE7BDA" w:rsidRPr="009269AF" w:rsidRDefault="00AE7BDA" w:rsidP="009269AF">
      <w:pPr>
        <w:spacing w:after="0" w:line="240" w:lineRule="auto"/>
        <w:rPr>
          <w:rFonts w:ascii="Arial" w:hAnsi="Arial" w:cs="Arial"/>
          <w:b/>
          <w:sz w:val="20"/>
          <w:szCs w:val="20"/>
          <w:lang w:eastAsia="x-none"/>
        </w:rPr>
      </w:pPr>
    </w:p>
    <w:p w14:paraId="45D43E7C" w14:textId="10073D3B" w:rsidR="004C7535" w:rsidRDefault="004C7535" w:rsidP="004C7535">
      <w:pPr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903BE3">
        <w:rPr>
          <w:rFonts w:ascii="Arial" w:eastAsia="Times New Roman" w:hAnsi="Arial" w:cs="Arial"/>
          <w:b/>
          <w:sz w:val="20"/>
          <w:szCs w:val="20"/>
        </w:rPr>
        <w:t>Proposal</w:t>
      </w:r>
      <w:r>
        <w:rPr>
          <w:rFonts w:ascii="Arial" w:eastAsia="Times New Roman" w:hAnsi="Arial" w:cs="Arial"/>
          <w:b/>
          <w:sz w:val="20"/>
          <w:szCs w:val="20"/>
        </w:rPr>
        <w:t xml:space="preserve"> 3</w:t>
      </w:r>
      <w:r w:rsidRPr="00903BE3">
        <w:rPr>
          <w:rFonts w:ascii="Arial" w:eastAsia="Times New Roman" w:hAnsi="Arial" w:cs="Arial"/>
          <w:b/>
          <w:sz w:val="20"/>
          <w:szCs w:val="20"/>
        </w:rPr>
        <w:t xml:space="preserve">: </w:t>
      </w:r>
      <w:r>
        <w:rPr>
          <w:rFonts w:ascii="Arial" w:hAnsi="Arial" w:cs="Arial"/>
          <w:b/>
          <w:sz w:val="20"/>
          <w:szCs w:val="20"/>
          <w:lang w:eastAsia="x-none"/>
        </w:rPr>
        <w:t xml:space="preserve">Different WUS sequences are used for </w:t>
      </w:r>
      <w:r w:rsidR="008C1EFF">
        <w:rPr>
          <w:rFonts w:ascii="Arial" w:hAnsi="Arial" w:cs="Arial"/>
          <w:b/>
          <w:sz w:val="20"/>
          <w:szCs w:val="20"/>
          <w:lang w:eastAsia="x-none"/>
        </w:rPr>
        <w:t>UE groups</w:t>
      </w:r>
      <w:r>
        <w:rPr>
          <w:rFonts w:ascii="Arial" w:hAnsi="Arial" w:cs="Arial"/>
          <w:b/>
          <w:sz w:val="20"/>
          <w:szCs w:val="20"/>
          <w:lang w:eastAsia="x-none"/>
        </w:rPr>
        <w:t xml:space="preserve"> in same/different WUS resource</w:t>
      </w:r>
      <w:r w:rsidRPr="006E115D">
        <w:rPr>
          <w:rFonts w:ascii="Arial" w:eastAsia="Times New Roman" w:hAnsi="Arial" w:cs="Arial"/>
          <w:b/>
          <w:sz w:val="20"/>
          <w:szCs w:val="20"/>
        </w:rPr>
        <w:t>.</w:t>
      </w:r>
      <w:r w:rsidRPr="00794360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4AE64517" w14:textId="77777777" w:rsidR="00DA179A" w:rsidRPr="00AE7BDA" w:rsidRDefault="00DA179A" w:rsidP="00AE7BDA">
      <w:pPr>
        <w:spacing w:after="0"/>
        <w:rPr>
          <w:rFonts w:ascii="Arial" w:eastAsia="Times New Roman" w:hAnsi="Arial" w:cs="Arial"/>
          <w:b/>
          <w:sz w:val="20"/>
          <w:szCs w:val="20"/>
        </w:rPr>
      </w:pPr>
    </w:p>
    <w:p w14:paraId="459962F8" w14:textId="633EE6CC" w:rsidR="00ED1E70" w:rsidRDefault="00ED1E70" w:rsidP="00ED1E70">
      <w:pPr>
        <w:pStyle w:val="Heading2"/>
      </w:pPr>
      <w:r>
        <w:t>2.</w:t>
      </w:r>
      <w:r w:rsidR="00DA179A">
        <w:t>3</w:t>
      </w:r>
      <w:r>
        <w:tab/>
        <w:t xml:space="preserve">Power and </w:t>
      </w:r>
      <w:r w:rsidR="00320C57">
        <w:t>M</w:t>
      </w:r>
      <w:r>
        <w:t xml:space="preserve">ax WUS duration </w:t>
      </w:r>
    </w:p>
    <w:p w14:paraId="21B0F781" w14:textId="65D2C88C" w:rsidR="00F55E93" w:rsidRPr="007D21ED" w:rsidRDefault="00F55E93" w:rsidP="007D21ED">
      <w:p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</w:p>
    <w:p w14:paraId="24AA0231" w14:textId="4157BF51" w:rsidR="0026378D" w:rsidRDefault="004A3916" w:rsidP="0026378D">
      <w:p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 xml:space="preserve">Configuration of power and max WUS duration is same as legacy WUS </w:t>
      </w:r>
      <w:r w:rsidR="0026378D">
        <w:rPr>
          <w:rFonts w:ascii="Arial" w:hAnsi="Arial" w:cs="Arial"/>
          <w:sz w:val="20"/>
          <w:szCs w:val="20"/>
          <w:lang w:eastAsia="x-none"/>
        </w:rPr>
        <w:t xml:space="preserve"> </w:t>
      </w:r>
    </w:p>
    <w:p w14:paraId="2922CAAC" w14:textId="74AF436B" w:rsidR="0026378D" w:rsidRPr="004A3916" w:rsidRDefault="0026378D" w:rsidP="0026378D">
      <w:pPr>
        <w:pStyle w:val="ListParagraph"/>
        <w:numPr>
          <w:ilvl w:val="0"/>
          <w:numId w:val="41"/>
        </w:numPr>
        <w:spacing w:after="0"/>
        <w:rPr>
          <w:rFonts w:ascii="Arial" w:eastAsiaTheme="minorEastAsia" w:hAnsi="Arial" w:cs="Arial"/>
          <w:sz w:val="20"/>
          <w:szCs w:val="20"/>
          <w:lang w:val="en-US" w:eastAsia="x-none"/>
        </w:rPr>
      </w:pPr>
      <w:r w:rsidRPr="004A3916">
        <w:rPr>
          <w:rFonts w:ascii="Arial" w:eastAsiaTheme="minorEastAsia" w:hAnsi="Arial" w:cs="Arial"/>
          <w:sz w:val="20"/>
          <w:szCs w:val="20"/>
          <w:lang w:val="en-US" w:eastAsia="x-none"/>
        </w:rPr>
        <w:t xml:space="preserve">Yes: </w:t>
      </w:r>
      <w:r w:rsidR="004A3916" w:rsidRPr="004A3916">
        <w:rPr>
          <w:rFonts w:ascii="Arial" w:eastAsiaTheme="minorEastAsia" w:hAnsi="Arial" w:cs="Arial"/>
          <w:sz w:val="20"/>
          <w:szCs w:val="20"/>
          <w:lang w:val="en-US" w:eastAsia="x-none"/>
        </w:rPr>
        <w:t>Ericsson, DoCoMo, Qualcomm</w:t>
      </w:r>
      <w:r w:rsidR="00584CD0" w:rsidRPr="004A3916">
        <w:rPr>
          <w:rFonts w:ascii="Arial" w:eastAsiaTheme="minorEastAsia" w:hAnsi="Arial" w:cs="Arial"/>
          <w:sz w:val="20"/>
          <w:szCs w:val="20"/>
          <w:lang w:val="en-US" w:eastAsia="x-none"/>
        </w:rPr>
        <w:t xml:space="preserve"> </w:t>
      </w:r>
    </w:p>
    <w:p w14:paraId="36C5FD27" w14:textId="4E2D9AC0" w:rsidR="0026378D" w:rsidRDefault="0026378D" w:rsidP="0026378D">
      <w:pPr>
        <w:pStyle w:val="ListParagraph"/>
        <w:numPr>
          <w:ilvl w:val="0"/>
          <w:numId w:val="41"/>
        </w:numPr>
        <w:spacing w:after="0"/>
        <w:rPr>
          <w:rFonts w:ascii="Arial" w:eastAsia="Times New Roman" w:hAnsi="Arial" w:cs="Arial"/>
          <w:sz w:val="20"/>
          <w:szCs w:val="20"/>
        </w:rPr>
      </w:pPr>
      <w:r w:rsidRPr="00F55E93">
        <w:rPr>
          <w:rFonts w:ascii="Arial" w:eastAsia="Times New Roman" w:hAnsi="Arial" w:cs="Arial"/>
          <w:sz w:val="20"/>
          <w:szCs w:val="20"/>
        </w:rPr>
        <w:t xml:space="preserve">No: </w:t>
      </w:r>
      <w:r w:rsidR="004A3916">
        <w:rPr>
          <w:rFonts w:ascii="Arial" w:eastAsia="Times New Roman" w:hAnsi="Arial" w:cs="Arial"/>
          <w:sz w:val="20"/>
          <w:szCs w:val="20"/>
          <w:lang w:val="en-US"/>
        </w:rPr>
        <w:t>ZTE</w:t>
      </w:r>
    </w:p>
    <w:p w14:paraId="595D742E" w14:textId="748FAED7" w:rsidR="005B652E" w:rsidRDefault="005B652E" w:rsidP="0026378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1BE1F573" w14:textId="6A7B2A67" w:rsidR="005B652E" w:rsidRPr="005B652E" w:rsidRDefault="005B652E" w:rsidP="005B652E">
      <w:pPr>
        <w:rPr>
          <w:rFonts w:ascii="Arial" w:hAnsi="Arial" w:cs="Arial"/>
          <w:sz w:val="20"/>
          <w:szCs w:val="20"/>
          <w:lang w:eastAsia="x-none"/>
        </w:rPr>
      </w:pPr>
      <w:r w:rsidRPr="004057D9">
        <w:rPr>
          <w:rFonts w:ascii="Arial" w:hAnsi="Arial" w:cs="Arial"/>
          <w:sz w:val="20"/>
          <w:szCs w:val="20"/>
          <w:lang w:eastAsia="x-none"/>
        </w:rPr>
        <w:t>Simulation comparison:</w:t>
      </w:r>
    </w:p>
    <w:p w14:paraId="631CC1F0" w14:textId="09DEB2B1" w:rsidR="004A3916" w:rsidRDefault="004813EA" w:rsidP="0026378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hyperlink r:id="rId8" w:history="1">
        <w:r w:rsidR="004F37F9" w:rsidRPr="004F37F9">
          <w:rPr>
            <w:rStyle w:val="Hyperlink"/>
            <w:rFonts w:ascii="Arial" w:hAnsi="Arial" w:cs="Arial"/>
            <w:b/>
            <w:bCs/>
            <w:sz w:val="20"/>
            <w:szCs w:val="20"/>
          </w:rPr>
          <w:t>R1-1907568</w:t>
        </w:r>
      </w:hyperlink>
      <w:r w:rsidR="004F37F9" w:rsidRPr="004F37F9">
        <w:rPr>
          <w:rFonts w:ascii="Arial" w:hAnsi="Arial" w:cs="Arial"/>
          <w:b/>
          <w:bCs/>
          <w:color w:val="0000FF"/>
          <w:sz w:val="20"/>
          <w:szCs w:val="20"/>
          <w:u w:val="single"/>
        </w:rPr>
        <w:t>:</w:t>
      </w:r>
      <w:r w:rsidR="004A3916" w:rsidRPr="004F37F9">
        <w:rPr>
          <w:rFonts w:ascii="Arial" w:eastAsia="Times New Roman" w:hAnsi="Arial" w:cs="Arial"/>
          <w:sz w:val="20"/>
          <w:szCs w:val="20"/>
        </w:rPr>
        <w:t xml:space="preserve"> Assuming same power, the UE require</w:t>
      </w:r>
      <w:r w:rsidR="004F37F9" w:rsidRPr="004F37F9">
        <w:rPr>
          <w:rFonts w:ascii="Arial" w:eastAsia="Times New Roman" w:hAnsi="Arial" w:cs="Arial"/>
          <w:sz w:val="20"/>
          <w:szCs w:val="20"/>
        </w:rPr>
        <w:t>s</w:t>
      </w:r>
      <w:r w:rsidR="004A3916" w:rsidRPr="004F37F9">
        <w:rPr>
          <w:rFonts w:ascii="Arial" w:eastAsia="Times New Roman" w:hAnsi="Arial" w:cs="Arial"/>
          <w:sz w:val="20"/>
          <w:szCs w:val="20"/>
        </w:rPr>
        <w:t xml:space="preserve"> same max duration for WUS detection for 1/2/3-</w:t>
      </w:r>
      <w:r w:rsidR="004A3916">
        <w:rPr>
          <w:rFonts w:ascii="Arial" w:eastAsia="Times New Roman" w:hAnsi="Arial" w:cs="Arial"/>
          <w:sz w:val="20"/>
          <w:szCs w:val="20"/>
        </w:rPr>
        <w:t xml:space="preserve"> sequence detection.</w:t>
      </w:r>
    </w:p>
    <w:p w14:paraId="17BC079D" w14:textId="77777777" w:rsidR="004A3916" w:rsidRDefault="004A3916" w:rsidP="004A3916">
      <w:pPr>
        <w:pStyle w:val="LGTdoc1"/>
        <w:spacing w:beforeLines="0" w:after="0" w:afterAutospacing="0"/>
        <w:jc w:val="center"/>
        <w:rPr>
          <w:rFonts w:ascii="Arial" w:hAnsi="Arial" w:cs="Arial"/>
          <w:b w:val="0"/>
          <w:sz w:val="20"/>
          <w:lang w:eastAsia="x-none"/>
        </w:rPr>
      </w:pPr>
      <w:r w:rsidRPr="003E1725">
        <w:rPr>
          <w:noProof/>
          <w:sz w:val="20"/>
        </w:rPr>
        <w:drawing>
          <wp:inline distT="0" distB="0" distL="0" distR="0" wp14:anchorId="6B55F970" wp14:editId="5C4F1D5F">
            <wp:extent cx="2961118" cy="221894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533" cy="2246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0"/>
        </w:rPr>
        <w:t xml:space="preserve"> </w:t>
      </w:r>
      <w:r w:rsidRPr="00D012E5">
        <w:rPr>
          <w:noProof/>
          <w:sz w:val="20"/>
        </w:rPr>
        <w:drawing>
          <wp:inline distT="0" distB="0" distL="0" distR="0" wp14:anchorId="62269DB3" wp14:editId="7E7CD435">
            <wp:extent cx="2967578" cy="222568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967" cy="2232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7CD0AD" w14:textId="77777777" w:rsidR="004A3916" w:rsidRDefault="004A3916" w:rsidP="004A3916">
      <w:pPr>
        <w:pStyle w:val="LGTdoc1"/>
        <w:numPr>
          <w:ilvl w:val="0"/>
          <w:numId w:val="45"/>
        </w:numPr>
        <w:spacing w:beforeLines="0" w:after="0" w:afterAutospacing="0"/>
        <w:jc w:val="center"/>
        <w:rPr>
          <w:rFonts w:ascii="Arial" w:hAnsi="Arial" w:cs="Arial"/>
          <w:b w:val="0"/>
          <w:sz w:val="20"/>
          <w:lang w:eastAsia="x-none"/>
        </w:rPr>
      </w:pPr>
      <w:r>
        <w:rPr>
          <w:rFonts w:ascii="Arial" w:hAnsi="Arial" w:cs="Arial"/>
          <w:b w:val="0"/>
          <w:sz w:val="20"/>
          <w:lang w:eastAsia="x-none"/>
        </w:rPr>
        <w:t>MCL=154dB</w:t>
      </w:r>
      <w:r>
        <w:rPr>
          <w:rFonts w:ascii="Arial" w:hAnsi="Arial" w:cs="Arial"/>
          <w:b w:val="0"/>
          <w:sz w:val="20"/>
          <w:lang w:eastAsia="x-none"/>
        </w:rPr>
        <w:tab/>
      </w:r>
      <w:r>
        <w:rPr>
          <w:rFonts w:ascii="Arial" w:hAnsi="Arial" w:cs="Arial"/>
          <w:b w:val="0"/>
          <w:sz w:val="20"/>
          <w:lang w:eastAsia="x-none"/>
        </w:rPr>
        <w:tab/>
      </w:r>
      <w:r>
        <w:rPr>
          <w:rFonts w:ascii="Arial" w:hAnsi="Arial" w:cs="Arial"/>
          <w:b w:val="0"/>
          <w:sz w:val="20"/>
          <w:lang w:eastAsia="x-none"/>
        </w:rPr>
        <w:tab/>
      </w:r>
      <w:r>
        <w:rPr>
          <w:rFonts w:ascii="Arial" w:hAnsi="Arial" w:cs="Arial"/>
          <w:b w:val="0"/>
          <w:sz w:val="20"/>
          <w:lang w:eastAsia="x-none"/>
        </w:rPr>
        <w:tab/>
      </w:r>
      <w:r>
        <w:rPr>
          <w:rFonts w:ascii="Arial" w:hAnsi="Arial" w:cs="Arial"/>
          <w:b w:val="0"/>
          <w:sz w:val="20"/>
          <w:lang w:eastAsia="x-none"/>
        </w:rPr>
        <w:tab/>
        <w:t>(b) MCL=164dB</w:t>
      </w:r>
    </w:p>
    <w:p w14:paraId="065E50FF" w14:textId="77777777" w:rsidR="004A3916" w:rsidRDefault="004A3916" w:rsidP="004A3916">
      <w:pPr>
        <w:pStyle w:val="LGTdoc1"/>
        <w:spacing w:beforeLines="0" w:before="120" w:after="120" w:afterAutospacing="0"/>
        <w:jc w:val="center"/>
        <w:rPr>
          <w:rFonts w:ascii="Arial" w:hAnsi="Arial" w:cs="Arial"/>
          <w:sz w:val="20"/>
        </w:rPr>
      </w:pPr>
      <w:r w:rsidRPr="006A1173">
        <w:rPr>
          <w:rFonts w:ascii="Arial" w:hAnsi="Arial" w:cs="Arial"/>
          <w:sz w:val="20"/>
        </w:rPr>
        <w:t xml:space="preserve">Figure </w:t>
      </w:r>
      <w:r>
        <w:rPr>
          <w:rFonts w:ascii="Arial" w:hAnsi="Arial" w:cs="Arial"/>
          <w:sz w:val="20"/>
        </w:rPr>
        <w:t>5</w:t>
      </w:r>
      <w:r w:rsidRPr="006A11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Miss detection performance of WUS sequence(s) per UE</w:t>
      </w:r>
    </w:p>
    <w:p w14:paraId="3F462E1E" w14:textId="149524FD" w:rsidR="0026378D" w:rsidRPr="004F37F9" w:rsidRDefault="004813EA" w:rsidP="0026378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hyperlink r:id="rId11" w:history="1">
        <w:r w:rsidR="004F37F9" w:rsidRPr="004F37F9">
          <w:rPr>
            <w:rStyle w:val="Hyperlink"/>
            <w:rFonts w:ascii="Arial" w:hAnsi="Arial" w:cs="Arial"/>
            <w:b/>
            <w:bCs/>
            <w:sz w:val="20"/>
            <w:szCs w:val="20"/>
          </w:rPr>
          <w:t>R1-1906495</w:t>
        </w:r>
      </w:hyperlink>
      <w:r w:rsidR="00CB775B" w:rsidRPr="004F37F9">
        <w:rPr>
          <w:rFonts w:ascii="Arial" w:eastAsia="Times New Roman" w:hAnsi="Arial" w:cs="Arial"/>
          <w:sz w:val="20"/>
          <w:szCs w:val="20"/>
        </w:rPr>
        <w:t>: 0.6dB/0.9dB SNR loss if 2/3-sequence detection relative to 1-sequence detection.</w:t>
      </w:r>
      <w:r w:rsidR="004A3916" w:rsidRPr="004F37F9">
        <w:rPr>
          <w:rFonts w:ascii="Arial" w:eastAsia="Times New Roman" w:hAnsi="Arial" w:cs="Arial"/>
          <w:sz w:val="20"/>
          <w:szCs w:val="20"/>
        </w:rPr>
        <w:tab/>
      </w:r>
      <w:r w:rsidR="004A3916" w:rsidRPr="004F37F9">
        <w:rPr>
          <w:rFonts w:ascii="Arial" w:eastAsia="Times New Roman" w:hAnsi="Arial" w:cs="Arial"/>
          <w:sz w:val="20"/>
          <w:szCs w:val="20"/>
        </w:rPr>
        <w:tab/>
      </w:r>
      <w:r w:rsidR="004A3916" w:rsidRPr="004F37F9">
        <w:rPr>
          <w:rFonts w:ascii="Arial" w:eastAsia="Times New Roman" w:hAnsi="Arial" w:cs="Arial"/>
          <w:sz w:val="20"/>
          <w:szCs w:val="20"/>
        </w:rPr>
        <w:tab/>
      </w:r>
      <w:r w:rsidR="004A3916" w:rsidRPr="004F37F9">
        <w:rPr>
          <w:rFonts w:ascii="Arial" w:eastAsia="Times New Roman" w:hAnsi="Arial" w:cs="Arial"/>
          <w:sz w:val="20"/>
          <w:szCs w:val="20"/>
        </w:rPr>
        <w:tab/>
      </w:r>
    </w:p>
    <w:p w14:paraId="57FC19BD" w14:textId="77777777" w:rsidR="004A3916" w:rsidRDefault="004A3916" w:rsidP="004A391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drawing>
          <wp:inline distT="0" distB="0" distL="114300" distR="114300" wp14:anchorId="6F5AE4AC" wp14:editId="23ADF15A">
            <wp:extent cx="3251200" cy="1981270"/>
            <wp:effectExtent l="0" t="0" r="6350" b="0"/>
            <wp:docPr id="8" name="图片 3" descr="untitle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untitled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67458" cy="1991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743D26" w14:textId="77777777" w:rsidR="004A3916" w:rsidRPr="00A87905" w:rsidRDefault="004A3916" w:rsidP="004A3916">
      <w:pPr>
        <w:ind w:left="567" w:firstLine="567"/>
        <w:rPr>
          <w:rFonts w:ascii="Times New Roman" w:hAnsi="Times New Roman"/>
          <w:sz w:val="16"/>
          <w:szCs w:val="20"/>
        </w:rPr>
      </w:pPr>
      <w:r w:rsidRPr="00A87905">
        <w:rPr>
          <w:rFonts w:ascii="Times New Roman" w:hAnsi="Times New Roman" w:hint="eastAsia"/>
          <w:sz w:val="16"/>
          <w:szCs w:val="20"/>
        </w:rPr>
        <w:t>Figure 1 Miss detection rate of MWUS</w:t>
      </w:r>
    </w:p>
    <w:p w14:paraId="17A2B4BB" w14:textId="77777777" w:rsidR="004A3916" w:rsidRDefault="004A3916" w:rsidP="0026378D">
      <w:pPr>
        <w:spacing w:after="0" w:line="240" w:lineRule="auto"/>
        <w:rPr>
          <w:rFonts w:ascii="Arial" w:hAnsi="Arial" w:cs="Arial"/>
          <w:b/>
          <w:sz w:val="20"/>
          <w:szCs w:val="20"/>
          <w:lang w:eastAsia="x-none"/>
        </w:rPr>
      </w:pPr>
    </w:p>
    <w:p w14:paraId="11993EF2" w14:textId="2C8BFA2E" w:rsidR="00882447" w:rsidRPr="0026378D" w:rsidRDefault="00882447" w:rsidP="00882447">
      <w:pPr>
        <w:spacing w:after="0" w:line="240" w:lineRule="auto"/>
        <w:rPr>
          <w:rFonts w:ascii="Arial" w:hAnsi="Arial" w:cs="Arial"/>
          <w:b/>
          <w:sz w:val="20"/>
          <w:szCs w:val="20"/>
          <w:lang w:eastAsia="x-none"/>
        </w:rPr>
      </w:pPr>
      <w:r w:rsidRPr="0026378D">
        <w:rPr>
          <w:rFonts w:ascii="Arial" w:hAnsi="Arial" w:cs="Arial"/>
          <w:b/>
          <w:sz w:val="20"/>
          <w:szCs w:val="20"/>
          <w:lang w:eastAsia="x-none"/>
        </w:rPr>
        <w:t xml:space="preserve">Observations </w:t>
      </w:r>
      <w:r w:rsidR="00451324">
        <w:rPr>
          <w:rFonts w:ascii="Arial" w:hAnsi="Arial" w:cs="Arial"/>
          <w:b/>
          <w:sz w:val="20"/>
          <w:szCs w:val="20"/>
          <w:lang w:eastAsia="x-none"/>
        </w:rPr>
        <w:t>5</w:t>
      </w:r>
      <w:r w:rsidRPr="0026378D">
        <w:rPr>
          <w:rFonts w:ascii="Arial" w:hAnsi="Arial" w:cs="Arial"/>
          <w:b/>
          <w:sz w:val="20"/>
          <w:szCs w:val="20"/>
          <w:lang w:eastAsia="x-none"/>
        </w:rPr>
        <w:t xml:space="preserve">: </w:t>
      </w:r>
      <w:r w:rsidR="00451324">
        <w:rPr>
          <w:rFonts w:ascii="Arial" w:hAnsi="Arial" w:cs="Arial"/>
          <w:b/>
          <w:sz w:val="20"/>
          <w:szCs w:val="20"/>
          <w:lang w:eastAsia="x-none"/>
        </w:rPr>
        <w:t>The required</w:t>
      </w:r>
      <w:r w:rsidR="00CB775B">
        <w:rPr>
          <w:rFonts w:ascii="Arial" w:hAnsi="Arial" w:cs="Arial"/>
          <w:b/>
          <w:sz w:val="20"/>
          <w:szCs w:val="20"/>
          <w:lang w:eastAsia="x-none"/>
        </w:rPr>
        <w:t xml:space="preserve"> max WUS duration</w:t>
      </w:r>
      <w:r w:rsidR="007746CB">
        <w:rPr>
          <w:rFonts w:ascii="Arial" w:hAnsi="Arial" w:cs="Arial"/>
          <w:b/>
          <w:sz w:val="20"/>
          <w:szCs w:val="20"/>
          <w:lang w:eastAsia="x-none"/>
        </w:rPr>
        <w:t xml:space="preserve"> (</w:t>
      </w:r>
      <w:r w:rsidR="00CB775B">
        <w:rPr>
          <w:rFonts w:ascii="Arial" w:hAnsi="Arial" w:cs="Arial"/>
          <w:b/>
          <w:sz w:val="20"/>
          <w:szCs w:val="20"/>
          <w:lang w:eastAsia="x-none"/>
        </w:rPr>
        <w:t xml:space="preserve">defined as </w:t>
      </w:r>
      <w:r w:rsidR="00060FD2">
        <w:rPr>
          <w:rFonts w:ascii="Arial" w:hAnsi="Arial" w:cs="Arial"/>
          <w:b/>
          <w:sz w:val="20"/>
          <w:szCs w:val="20"/>
          <w:lang w:eastAsia="x-none"/>
        </w:rPr>
        <w:t>2</w:t>
      </w:r>
      <w:r w:rsidR="00060FD2" w:rsidRPr="00060FD2">
        <w:rPr>
          <w:rFonts w:ascii="Arial" w:hAnsi="Arial" w:cs="Arial"/>
          <w:b/>
          <w:sz w:val="20"/>
          <w:szCs w:val="20"/>
          <w:vertAlign w:val="superscript"/>
          <w:lang w:eastAsia="x-none"/>
        </w:rPr>
        <w:t>n</w:t>
      </w:r>
      <w:r w:rsidR="007746CB">
        <w:rPr>
          <w:rFonts w:ascii="Arial" w:hAnsi="Arial" w:cs="Arial"/>
          <w:b/>
          <w:sz w:val="20"/>
          <w:szCs w:val="20"/>
          <w:lang w:eastAsia="x-none"/>
        </w:rPr>
        <w:t>)</w:t>
      </w:r>
      <w:r w:rsidR="00451324">
        <w:rPr>
          <w:rFonts w:ascii="Arial" w:hAnsi="Arial" w:cs="Arial"/>
          <w:b/>
          <w:sz w:val="20"/>
          <w:szCs w:val="20"/>
          <w:lang w:eastAsia="x-none"/>
        </w:rPr>
        <w:t xml:space="preserve"> is same</w:t>
      </w:r>
      <w:r w:rsidR="00CB775B">
        <w:rPr>
          <w:rFonts w:ascii="Arial" w:hAnsi="Arial" w:cs="Arial"/>
          <w:b/>
          <w:sz w:val="20"/>
          <w:szCs w:val="20"/>
          <w:lang w:eastAsia="x-none"/>
        </w:rPr>
        <w:t xml:space="preserve"> </w:t>
      </w:r>
      <w:r w:rsidR="00F2666C">
        <w:rPr>
          <w:rFonts w:ascii="Arial" w:hAnsi="Arial" w:cs="Arial"/>
          <w:b/>
          <w:sz w:val="20"/>
          <w:szCs w:val="20"/>
          <w:lang w:eastAsia="x-none"/>
        </w:rPr>
        <w:t>when</w:t>
      </w:r>
      <w:r w:rsidR="00451324">
        <w:rPr>
          <w:rFonts w:ascii="Arial" w:hAnsi="Arial" w:cs="Arial"/>
          <w:b/>
          <w:sz w:val="20"/>
          <w:szCs w:val="20"/>
          <w:lang w:eastAsia="x-none"/>
        </w:rPr>
        <w:t xml:space="preserve"> UE assumes same transmit power</w:t>
      </w:r>
      <w:r w:rsidR="00227E53" w:rsidRPr="00227E53">
        <w:rPr>
          <w:rFonts w:ascii="Arial" w:hAnsi="Arial" w:cs="Arial"/>
          <w:b/>
          <w:sz w:val="20"/>
          <w:szCs w:val="20"/>
          <w:lang w:eastAsia="x-none"/>
        </w:rPr>
        <w:t xml:space="preserve"> </w:t>
      </w:r>
      <w:r w:rsidR="00227E53">
        <w:rPr>
          <w:rFonts w:ascii="Arial" w:hAnsi="Arial" w:cs="Arial"/>
          <w:b/>
          <w:sz w:val="20"/>
          <w:szCs w:val="20"/>
          <w:lang w:eastAsia="x-none"/>
        </w:rPr>
        <w:t>for 1/2/3-sequence detection</w:t>
      </w:r>
      <w:r>
        <w:rPr>
          <w:rFonts w:ascii="Arial" w:hAnsi="Arial" w:cs="Arial"/>
          <w:b/>
          <w:sz w:val="20"/>
          <w:szCs w:val="20"/>
          <w:lang w:eastAsia="x-none"/>
        </w:rPr>
        <w:t>.</w:t>
      </w:r>
    </w:p>
    <w:p w14:paraId="1EE2FA3B" w14:textId="77777777" w:rsidR="007E5518" w:rsidRDefault="007E5518" w:rsidP="00CB775B">
      <w:pPr>
        <w:pStyle w:val="LGTdoc1"/>
        <w:spacing w:beforeLines="0" w:before="120" w:after="120" w:afterAutospacing="0"/>
        <w:rPr>
          <w:rFonts w:ascii="Arial" w:hAnsi="Arial" w:cs="Arial"/>
          <w:sz w:val="20"/>
        </w:rPr>
      </w:pPr>
    </w:p>
    <w:p w14:paraId="67C256F5" w14:textId="49C8293E" w:rsidR="00CB775B" w:rsidRDefault="00CB775B" w:rsidP="00CB775B">
      <w:pPr>
        <w:pStyle w:val="LGTdoc1"/>
        <w:spacing w:beforeLines="0" w:before="120" w:after="120" w:afterAutospacing="0"/>
        <w:rPr>
          <w:rFonts w:ascii="Arial" w:hAnsi="Arial" w:cs="Arial"/>
          <w:sz w:val="20"/>
        </w:rPr>
      </w:pPr>
      <w:r w:rsidRPr="00CB775B">
        <w:rPr>
          <w:rFonts w:ascii="Arial" w:hAnsi="Arial" w:cs="Arial"/>
          <w:sz w:val="20"/>
        </w:rPr>
        <w:t xml:space="preserve">Proposal </w:t>
      </w:r>
      <w:r w:rsidR="00451324">
        <w:rPr>
          <w:rFonts w:ascii="Arial" w:hAnsi="Arial" w:cs="Arial"/>
          <w:sz w:val="20"/>
        </w:rPr>
        <w:t>4</w:t>
      </w:r>
      <w:r w:rsidRPr="001D629C">
        <w:rPr>
          <w:rFonts w:ascii="Arial" w:hAnsi="Arial" w:cs="Arial"/>
          <w:sz w:val="20"/>
        </w:rPr>
        <w:t xml:space="preserve">: </w:t>
      </w:r>
      <w:r>
        <w:rPr>
          <w:rFonts w:ascii="Arial" w:hAnsi="Arial" w:cs="Arial"/>
          <w:sz w:val="20"/>
        </w:rPr>
        <w:t xml:space="preserve">UE assumes transmit power for Rel16 </w:t>
      </w:r>
      <w:r w:rsidRPr="001D629C">
        <w:rPr>
          <w:rFonts w:ascii="Arial" w:hAnsi="Arial" w:cs="Arial"/>
          <w:sz w:val="20"/>
        </w:rPr>
        <w:t xml:space="preserve">WUS </w:t>
      </w:r>
      <w:r>
        <w:rPr>
          <w:rFonts w:ascii="Arial" w:hAnsi="Arial" w:cs="Arial"/>
          <w:sz w:val="20"/>
        </w:rPr>
        <w:t>sequence</w:t>
      </w:r>
      <w:r w:rsidRPr="001D629C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is same as</w:t>
      </w:r>
      <w:r w:rsidRPr="001D629C">
        <w:rPr>
          <w:rFonts w:ascii="Arial" w:hAnsi="Arial" w:cs="Arial"/>
          <w:sz w:val="20"/>
        </w:rPr>
        <w:t xml:space="preserve"> legacy WUS</w:t>
      </w:r>
      <w:r>
        <w:rPr>
          <w:rFonts w:ascii="Arial" w:hAnsi="Arial" w:cs="Arial"/>
          <w:sz w:val="20"/>
        </w:rPr>
        <w:t xml:space="preserve"> sequence.</w:t>
      </w:r>
    </w:p>
    <w:p w14:paraId="691BEBE9" w14:textId="74A679F0" w:rsidR="00CB775B" w:rsidRPr="00CB775B" w:rsidRDefault="00CB775B" w:rsidP="00CB775B">
      <w:pPr>
        <w:pStyle w:val="LGTdoc1"/>
        <w:spacing w:beforeLines="0" w:before="120" w:after="120" w:afterAutospacing="0"/>
        <w:rPr>
          <w:rFonts w:ascii="Arial" w:hAnsi="Arial" w:cs="Arial"/>
          <w:sz w:val="20"/>
        </w:rPr>
      </w:pPr>
      <w:r w:rsidRPr="00CB775B">
        <w:rPr>
          <w:rFonts w:ascii="Arial" w:hAnsi="Arial" w:cs="Arial"/>
          <w:bCs/>
          <w:snapToGrid/>
          <w:sz w:val="20"/>
        </w:rPr>
        <w:t xml:space="preserve">Proposal </w:t>
      </w:r>
      <w:r w:rsidR="00451324">
        <w:rPr>
          <w:rFonts w:ascii="Arial" w:hAnsi="Arial" w:cs="Arial"/>
          <w:bCs/>
          <w:snapToGrid/>
          <w:sz w:val="20"/>
        </w:rPr>
        <w:t>5</w:t>
      </w:r>
      <w:r w:rsidRPr="00CB775B">
        <w:rPr>
          <w:rFonts w:ascii="Arial" w:hAnsi="Arial" w:cs="Arial"/>
          <w:bCs/>
          <w:snapToGrid/>
          <w:sz w:val="20"/>
        </w:rPr>
        <w:t>: Max</w:t>
      </w:r>
      <w:r w:rsidR="00453EB7">
        <w:rPr>
          <w:rFonts w:ascii="Arial" w:hAnsi="Arial" w:cs="Arial"/>
          <w:bCs/>
          <w:snapToGrid/>
          <w:sz w:val="20"/>
        </w:rPr>
        <w:t>imum</w:t>
      </w:r>
      <w:r w:rsidRPr="00CB775B">
        <w:rPr>
          <w:rFonts w:ascii="Arial" w:hAnsi="Arial" w:cs="Arial"/>
          <w:bCs/>
          <w:snapToGrid/>
          <w:sz w:val="20"/>
        </w:rPr>
        <w:t xml:space="preserve"> WUS duration for Rel16 WUS sequence is same as legacy WUS sequence.</w:t>
      </w:r>
    </w:p>
    <w:p w14:paraId="253BDEEA" w14:textId="544BE599" w:rsidR="00882447" w:rsidRDefault="00882447" w:rsidP="00882447">
      <w:pPr>
        <w:spacing w:after="0" w:line="240" w:lineRule="auto"/>
        <w:rPr>
          <w:rFonts w:ascii="Arial" w:hAnsi="Arial" w:cs="Arial"/>
          <w:sz w:val="20"/>
          <w:szCs w:val="20"/>
          <w:lang w:val="en-GB" w:eastAsia="x-none"/>
        </w:rPr>
      </w:pPr>
    </w:p>
    <w:p w14:paraId="5C19D8B4" w14:textId="1247C350" w:rsidR="00CB775B" w:rsidRDefault="00CB775B" w:rsidP="00CB775B">
      <w:pPr>
        <w:pStyle w:val="Heading2"/>
      </w:pPr>
      <w:r>
        <w:t>2.</w:t>
      </w:r>
      <w:r w:rsidR="00DA179A">
        <w:t>4</w:t>
      </w:r>
      <w:r>
        <w:tab/>
      </w:r>
      <w:r w:rsidR="00001E46">
        <w:t>Common WUS configuration</w:t>
      </w:r>
    </w:p>
    <w:p w14:paraId="1B7298CA" w14:textId="7DD401FA" w:rsidR="00001E46" w:rsidRDefault="00001E46" w:rsidP="00001E46">
      <w:pPr>
        <w:spacing w:after="0" w:line="240" w:lineRule="auto"/>
        <w:rPr>
          <w:rFonts w:ascii="Arial" w:hAnsi="Arial" w:cs="Arial"/>
          <w:sz w:val="20"/>
          <w:szCs w:val="20"/>
          <w:lang w:val="en-GB" w:eastAsia="x-none"/>
        </w:rPr>
      </w:pPr>
      <w:r>
        <w:rPr>
          <w:rFonts w:ascii="Arial" w:hAnsi="Arial" w:cs="Arial"/>
          <w:sz w:val="20"/>
          <w:szCs w:val="20"/>
          <w:lang w:val="en-GB" w:eastAsia="x-none"/>
        </w:rPr>
        <w:t>2.</w:t>
      </w:r>
      <w:r w:rsidR="007E5518">
        <w:rPr>
          <w:rFonts w:ascii="Arial" w:hAnsi="Arial" w:cs="Arial"/>
          <w:sz w:val="20"/>
          <w:szCs w:val="20"/>
          <w:lang w:val="en-GB" w:eastAsia="x-none"/>
        </w:rPr>
        <w:t>4</w:t>
      </w:r>
      <w:r>
        <w:rPr>
          <w:rFonts w:ascii="Arial" w:hAnsi="Arial" w:cs="Arial"/>
          <w:sz w:val="20"/>
          <w:szCs w:val="20"/>
          <w:lang w:val="en-GB" w:eastAsia="x-none"/>
        </w:rPr>
        <w:t>.1 Common</w:t>
      </w:r>
      <w:r w:rsidR="008641DA">
        <w:rPr>
          <w:rFonts w:ascii="Arial" w:hAnsi="Arial" w:cs="Arial"/>
          <w:sz w:val="20"/>
          <w:szCs w:val="20"/>
          <w:lang w:val="en-GB" w:eastAsia="x-none"/>
        </w:rPr>
        <w:t xml:space="preserve"> WUS</w:t>
      </w:r>
      <w:r>
        <w:rPr>
          <w:rFonts w:ascii="Arial" w:hAnsi="Arial" w:cs="Arial"/>
          <w:sz w:val="20"/>
          <w:szCs w:val="20"/>
          <w:lang w:val="en-GB" w:eastAsia="x-none"/>
        </w:rPr>
        <w:t xml:space="preserve"> for a subset of group UEs</w:t>
      </w:r>
    </w:p>
    <w:p w14:paraId="7866D126" w14:textId="19FA3204" w:rsidR="00001E46" w:rsidRDefault="00001E46" w:rsidP="00882447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2E5D7D99" w14:textId="70A2F96B" w:rsidR="00001E46" w:rsidRDefault="00001E46" w:rsidP="00882447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Whether to support common </w:t>
      </w:r>
      <w:r w:rsidR="008641DA">
        <w:rPr>
          <w:rFonts w:ascii="Arial" w:eastAsia="Times New Roman" w:hAnsi="Arial" w:cs="Arial"/>
          <w:sz w:val="20"/>
          <w:szCs w:val="20"/>
        </w:rPr>
        <w:t xml:space="preserve">WUS </w:t>
      </w:r>
      <w:r>
        <w:rPr>
          <w:rFonts w:ascii="Arial" w:eastAsia="Times New Roman" w:hAnsi="Arial" w:cs="Arial"/>
          <w:sz w:val="20"/>
          <w:szCs w:val="20"/>
        </w:rPr>
        <w:t>for a subset of group UEs:</w:t>
      </w:r>
    </w:p>
    <w:p w14:paraId="03070252" w14:textId="4F622AAD" w:rsidR="00001E46" w:rsidRDefault="00001E46" w:rsidP="00882447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No: </w:t>
      </w:r>
      <w:bookmarkStart w:id="4" w:name="_Hlk5108208"/>
      <w:r w:rsidRPr="00001E46">
        <w:rPr>
          <w:rFonts w:ascii="Arial" w:eastAsia="Times New Roman" w:hAnsi="Arial" w:cs="Arial" w:hint="eastAsia"/>
          <w:sz w:val="20"/>
          <w:szCs w:val="20"/>
        </w:rPr>
        <w:t>Ericsson</w:t>
      </w:r>
      <w:r w:rsidRPr="00001E46">
        <w:rPr>
          <w:rFonts w:ascii="Arial" w:eastAsia="Times New Roman" w:hAnsi="Arial" w:cs="Arial"/>
          <w:sz w:val="20"/>
          <w:szCs w:val="20"/>
        </w:rPr>
        <w:t>, LGE, Intel, QC</w:t>
      </w:r>
      <w:bookmarkEnd w:id="4"/>
      <w:r>
        <w:rPr>
          <w:rFonts w:ascii="Arial" w:eastAsia="Times New Roman" w:hAnsi="Arial" w:cs="Arial"/>
          <w:sz w:val="20"/>
          <w:szCs w:val="20"/>
        </w:rPr>
        <w:t xml:space="preserve"> </w:t>
      </w:r>
    </w:p>
    <w:p w14:paraId="040C06BE" w14:textId="1A6AC89B" w:rsidR="00001E46" w:rsidRPr="00001E46" w:rsidRDefault="00001E46" w:rsidP="00001E46">
      <w:pPr>
        <w:pStyle w:val="ListParagraph"/>
        <w:numPr>
          <w:ilvl w:val="0"/>
          <w:numId w:val="41"/>
        </w:num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 xml:space="preserve">Max 2 WUS sequence </w:t>
      </w:r>
      <w:r w:rsidR="008641DA">
        <w:rPr>
          <w:rFonts w:ascii="Arial" w:eastAsia="Times New Roman" w:hAnsi="Arial" w:cs="Arial"/>
          <w:sz w:val="20"/>
          <w:szCs w:val="20"/>
          <w:lang w:val="en-US"/>
        </w:rPr>
        <w:t>detected by UE</w:t>
      </w:r>
    </w:p>
    <w:p w14:paraId="658A7315" w14:textId="47302B8A" w:rsidR="00001E46" w:rsidRDefault="00001E46" w:rsidP="00882447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Yes: ZTE, Sharp, Nokia, NSB (if G&gt;X)</w:t>
      </w:r>
    </w:p>
    <w:p w14:paraId="1E0317D7" w14:textId="2CD9A3F3" w:rsidR="008641DA" w:rsidRPr="008641DA" w:rsidRDefault="008641DA" w:rsidP="008641DA">
      <w:pPr>
        <w:pStyle w:val="ListParagraph"/>
        <w:numPr>
          <w:ilvl w:val="0"/>
          <w:numId w:val="41"/>
        </w:num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 xml:space="preserve">How many common WUS </w:t>
      </w:r>
      <w:r w:rsidR="005B652E">
        <w:rPr>
          <w:rFonts w:ascii="Arial" w:eastAsia="Times New Roman" w:hAnsi="Arial" w:cs="Arial"/>
          <w:sz w:val="20"/>
          <w:szCs w:val="20"/>
          <w:lang w:val="en-US"/>
        </w:rPr>
        <w:t>for a subset of group UEs configured for a</w:t>
      </w:r>
      <w:r>
        <w:rPr>
          <w:rFonts w:ascii="Arial" w:eastAsia="Times New Roman" w:hAnsi="Arial" w:cs="Arial"/>
          <w:sz w:val="20"/>
          <w:szCs w:val="20"/>
          <w:lang w:val="en-US"/>
        </w:rPr>
        <w:t xml:space="preserve"> UE</w:t>
      </w:r>
    </w:p>
    <w:p w14:paraId="51D3506E" w14:textId="1115EC73" w:rsidR="00001E46" w:rsidRPr="00001E46" w:rsidRDefault="008641DA" w:rsidP="008641DA">
      <w:pPr>
        <w:pStyle w:val="ListParagraph"/>
        <w:numPr>
          <w:ilvl w:val="1"/>
          <w:numId w:val="41"/>
        </w:num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1</w:t>
      </w:r>
      <w:r w:rsidR="00001E46" w:rsidRPr="00001E46">
        <w:rPr>
          <w:rFonts w:ascii="Arial" w:eastAsia="Times New Roman" w:hAnsi="Arial" w:cs="Arial"/>
          <w:sz w:val="20"/>
          <w:szCs w:val="20"/>
          <w:lang w:val="en-US"/>
        </w:rPr>
        <w:t>: ZTE</w:t>
      </w:r>
    </w:p>
    <w:p w14:paraId="49F54CB8" w14:textId="6440FE05" w:rsidR="00001E46" w:rsidRPr="00001E46" w:rsidRDefault="00001E46" w:rsidP="008641DA">
      <w:pPr>
        <w:pStyle w:val="ListParagraph"/>
        <w:numPr>
          <w:ilvl w:val="1"/>
          <w:numId w:val="41"/>
        </w:num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FFS</w:t>
      </w:r>
      <w:r w:rsidR="008641DA">
        <w:rPr>
          <w:rFonts w:ascii="Arial" w:eastAsia="Times New Roman" w:hAnsi="Arial" w:cs="Arial"/>
          <w:sz w:val="20"/>
          <w:szCs w:val="20"/>
          <w:lang w:val="en-US"/>
        </w:rPr>
        <w:t>:</w:t>
      </w:r>
      <w:r w:rsidRPr="00001E46">
        <w:rPr>
          <w:rFonts w:ascii="Arial" w:eastAsia="Times New Roman" w:hAnsi="Arial" w:cs="Arial"/>
          <w:sz w:val="20"/>
          <w:szCs w:val="20"/>
        </w:rPr>
        <w:t xml:space="preserve"> Nokia, NS</w:t>
      </w:r>
      <w:r w:rsidR="008641DA">
        <w:rPr>
          <w:rFonts w:ascii="Arial" w:eastAsia="Times New Roman" w:hAnsi="Arial" w:cs="Arial"/>
          <w:sz w:val="20"/>
          <w:szCs w:val="20"/>
          <w:lang w:val="en-US"/>
        </w:rPr>
        <w:t>N</w:t>
      </w:r>
      <w:r w:rsidRPr="00001E46">
        <w:rPr>
          <w:rFonts w:ascii="Arial" w:eastAsia="Times New Roman" w:hAnsi="Arial" w:cs="Arial"/>
          <w:sz w:val="20"/>
          <w:szCs w:val="20"/>
        </w:rPr>
        <w:t>, Sharp</w:t>
      </w:r>
    </w:p>
    <w:p w14:paraId="628D0BE7" w14:textId="40E0D4BE" w:rsidR="00001E46" w:rsidRPr="00001E46" w:rsidRDefault="00001E46" w:rsidP="00001E46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001E46">
        <w:rPr>
          <w:rFonts w:ascii="Arial" w:eastAsia="Times New Roman" w:hAnsi="Arial" w:cs="Arial"/>
          <w:sz w:val="20"/>
          <w:szCs w:val="20"/>
        </w:rPr>
        <w:t>FFS (</w:t>
      </w:r>
      <w:r>
        <w:rPr>
          <w:rFonts w:ascii="Arial" w:eastAsia="Times New Roman" w:hAnsi="Arial" w:cs="Arial"/>
          <w:sz w:val="20"/>
          <w:szCs w:val="20"/>
        </w:rPr>
        <w:t>3</w:t>
      </w:r>
      <w:r w:rsidRPr="00001E46">
        <w:rPr>
          <w:rFonts w:ascii="Arial" w:eastAsia="Times New Roman" w:hAnsi="Arial" w:cs="Arial"/>
          <w:sz w:val="20"/>
          <w:szCs w:val="20"/>
        </w:rPr>
        <w:t>)</w:t>
      </w:r>
      <w:r w:rsidRPr="00001E46">
        <w:rPr>
          <w:rFonts w:ascii="Arial" w:eastAsia="Times New Roman" w:hAnsi="Arial" w:cs="Arial" w:hint="eastAsia"/>
          <w:sz w:val="20"/>
          <w:szCs w:val="20"/>
        </w:rPr>
        <w:t>:</w:t>
      </w:r>
      <w:r w:rsidRPr="00001E46">
        <w:rPr>
          <w:rFonts w:ascii="Arial" w:eastAsia="Times New Roman" w:hAnsi="Arial" w:cs="Arial"/>
          <w:sz w:val="20"/>
          <w:szCs w:val="20"/>
        </w:rPr>
        <w:t xml:space="preserve"> Sony</w:t>
      </w:r>
      <w:r w:rsidR="00F254DA">
        <w:rPr>
          <w:rFonts w:ascii="Arial" w:eastAsia="Times New Roman" w:hAnsi="Arial" w:cs="Arial"/>
          <w:sz w:val="20"/>
          <w:szCs w:val="20"/>
        </w:rPr>
        <w:t xml:space="preserve"> (send LS to RAN2)</w:t>
      </w:r>
      <w:r w:rsidRPr="00001E46">
        <w:rPr>
          <w:rFonts w:ascii="Arial" w:eastAsia="Times New Roman" w:hAnsi="Arial" w:cs="Arial"/>
          <w:sz w:val="20"/>
          <w:szCs w:val="20"/>
        </w:rPr>
        <w:t>, Lenovo, Moto</w:t>
      </w:r>
    </w:p>
    <w:p w14:paraId="63F968DC" w14:textId="234F9FAB" w:rsidR="00001E46" w:rsidRDefault="00001E46" w:rsidP="00882447">
      <w:p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</w:p>
    <w:p w14:paraId="08087C36" w14:textId="77777777" w:rsidR="005B652E" w:rsidRPr="005B652E" w:rsidRDefault="005B652E" w:rsidP="005B652E">
      <w:pPr>
        <w:rPr>
          <w:rFonts w:ascii="Arial" w:hAnsi="Arial" w:cs="Arial"/>
          <w:sz w:val="20"/>
          <w:szCs w:val="20"/>
          <w:lang w:eastAsia="x-none"/>
        </w:rPr>
      </w:pPr>
      <w:r w:rsidRPr="004057D9">
        <w:rPr>
          <w:rFonts w:ascii="Arial" w:hAnsi="Arial" w:cs="Arial"/>
          <w:sz w:val="20"/>
          <w:szCs w:val="20"/>
          <w:lang w:eastAsia="x-none"/>
        </w:rPr>
        <w:t>Simulation comparison:</w:t>
      </w:r>
    </w:p>
    <w:p w14:paraId="17C7A0E9" w14:textId="7F708802" w:rsidR="005B652E" w:rsidRPr="005B652E" w:rsidRDefault="005B652E" w:rsidP="005B652E">
      <w:pPr>
        <w:rPr>
          <w:rFonts w:ascii="Arial" w:hAnsi="Arial" w:cs="Arial"/>
          <w:sz w:val="20"/>
          <w:szCs w:val="20"/>
          <w:lang w:eastAsia="x-none"/>
        </w:rPr>
      </w:pPr>
      <w:r w:rsidRPr="005B652E">
        <w:rPr>
          <w:rFonts w:ascii="Arial" w:hAnsi="Arial" w:cs="Arial"/>
          <w:sz w:val="20"/>
          <w:szCs w:val="20"/>
          <w:lang w:eastAsia="x-none"/>
        </w:rPr>
        <w:t>In case of 4 groups, group#1, #2 using a common WUS1 and group#2, #3 using a common WUS2; common WUS0 is to wake up all groups.</w:t>
      </w:r>
    </w:p>
    <w:p w14:paraId="56BC4860" w14:textId="627875AB" w:rsidR="005B652E" w:rsidRPr="005B652E" w:rsidRDefault="004813EA" w:rsidP="005B652E">
      <w:pPr>
        <w:rPr>
          <w:rFonts w:ascii="Arial" w:hAnsi="Arial" w:cs="Arial"/>
          <w:sz w:val="20"/>
          <w:szCs w:val="20"/>
        </w:rPr>
      </w:pPr>
      <w:hyperlink r:id="rId13" w:history="1">
        <w:r w:rsidR="004F37F9" w:rsidRPr="004F37F9">
          <w:rPr>
            <w:rStyle w:val="Hyperlink"/>
            <w:rFonts w:ascii="Arial" w:hAnsi="Arial" w:cs="Arial"/>
            <w:b/>
            <w:bCs/>
            <w:sz w:val="20"/>
            <w:szCs w:val="20"/>
          </w:rPr>
          <w:t>R1-1906495</w:t>
        </w:r>
      </w:hyperlink>
      <w:r w:rsidR="004F37F9" w:rsidRPr="004F37F9">
        <w:rPr>
          <w:rFonts w:ascii="Arial" w:eastAsia="Times New Roman" w:hAnsi="Arial" w:cs="Arial"/>
          <w:sz w:val="20"/>
          <w:szCs w:val="20"/>
        </w:rPr>
        <w:t>:</w:t>
      </w:r>
      <w:r w:rsidR="005B652E" w:rsidRPr="005B652E">
        <w:rPr>
          <w:rFonts w:ascii="Arial" w:hAnsi="Arial" w:cs="Arial"/>
          <w:sz w:val="20"/>
          <w:szCs w:val="20"/>
        </w:rPr>
        <w:t xml:space="preserve"> </w:t>
      </w:r>
      <w:r w:rsidR="005B652E">
        <w:rPr>
          <w:rFonts w:ascii="Arial" w:hAnsi="Arial" w:cs="Arial"/>
          <w:sz w:val="20"/>
          <w:szCs w:val="20"/>
        </w:rPr>
        <w:t xml:space="preserve">assuming </w:t>
      </w:r>
      <w:r w:rsidR="005B652E" w:rsidRPr="005B652E">
        <w:rPr>
          <w:rFonts w:ascii="Arial" w:hAnsi="Arial" w:cs="Arial"/>
          <w:sz w:val="20"/>
          <w:szCs w:val="20"/>
        </w:rPr>
        <w:t>group#1, #2 has 10 times lower paging probability than group#2, #3</w:t>
      </w:r>
      <w:r w:rsidR="000635C8">
        <w:rPr>
          <w:rFonts w:ascii="Arial" w:hAnsi="Arial" w:cs="Arial"/>
          <w:sz w:val="20"/>
          <w:szCs w:val="20"/>
        </w:rPr>
        <w:t xml:space="preserve"> (10 times lower number of UEs based on special grouping?), 3-sequence detection (Alt A) reduces false wake-up rate from 0.1647 to </w:t>
      </w:r>
      <w:r w:rsidR="000635C8" w:rsidRPr="000635C8">
        <w:rPr>
          <w:rFonts w:ascii="Arial" w:hAnsi="Arial" w:cs="Arial"/>
          <w:sz w:val="20"/>
          <w:szCs w:val="20"/>
        </w:rPr>
        <w:t>0.</w:t>
      </w:r>
      <w:r w:rsidR="000635C8" w:rsidRPr="000635C8">
        <w:rPr>
          <w:rFonts w:ascii="Arial" w:hAnsi="Arial" w:cs="Arial" w:hint="eastAsia"/>
          <w:sz w:val="20"/>
          <w:szCs w:val="20"/>
        </w:rPr>
        <w:t>0422</w:t>
      </w:r>
      <w:r w:rsidR="000635C8" w:rsidRPr="000635C8">
        <w:rPr>
          <w:rFonts w:ascii="Arial" w:hAnsi="Arial" w:cs="Arial"/>
          <w:sz w:val="20"/>
          <w:szCs w:val="20"/>
        </w:rPr>
        <w:t xml:space="preserve"> if UE paging rate is 0.01.</w:t>
      </w:r>
    </w:p>
    <w:p w14:paraId="7C3BED9B" w14:textId="21627C90" w:rsidR="005B652E" w:rsidRDefault="005B652E" w:rsidP="005B652E">
      <w:pPr>
        <w:rPr>
          <w:rFonts w:ascii="Arial" w:hAnsi="Arial" w:cs="Arial"/>
          <w:b/>
          <w:sz w:val="16"/>
          <w:szCs w:val="16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17A16AE4" wp14:editId="268E5E48">
            <wp:extent cx="2612571" cy="1960818"/>
            <wp:effectExtent l="0" t="0" r="0" b="1905"/>
            <wp:docPr id="1" name="Picture 1" descr="FW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WU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7771" cy="1972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6"/>
          <w:szCs w:val="16"/>
        </w:rPr>
        <w:t xml:space="preserve"> </w:t>
      </w:r>
    </w:p>
    <w:p w14:paraId="3AA94559" w14:textId="610FE5BF" w:rsidR="007810FD" w:rsidRDefault="004813EA" w:rsidP="005B652E">
      <w:pPr>
        <w:rPr>
          <w:rFonts w:ascii="Arial" w:hAnsi="Arial" w:cs="Arial"/>
          <w:b/>
          <w:sz w:val="20"/>
        </w:rPr>
      </w:pPr>
      <w:hyperlink r:id="rId16" w:history="1">
        <w:r w:rsidR="004F37F9" w:rsidRPr="004F37F9">
          <w:rPr>
            <w:rStyle w:val="Hyperlink"/>
            <w:rFonts w:ascii="Arial" w:hAnsi="Arial" w:cs="Arial"/>
            <w:b/>
            <w:bCs/>
            <w:sz w:val="20"/>
            <w:szCs w:val="20"/>
          </w:rPr>
          <w:t>R1-1907568</w:t>
        </w:r>
      </w:hyperlink>
      <w:r w:rsidR="004F37F9" w:rsidRPr="004F37F9">
        <w:rPr>
          <w:rFonts w:ascii="Arial" w:hAnsi="Arial" w:cs="Arial"/>
          <w:b/>
          <w:bCs/>
          <w:color w:val="0000FF"/>
          <w:sz w:val="20"/>
          <w:szCs w:val="20"/>
          <w:u w:val="single"/>
        </w:rPr>
        <w:t>:</w:t>
      </w:r>
      <w:r w:rsidR="005B652E" w:rsidRPr="005B652E">
        <w:rPr>
          <w:rFonts w:ascii="Arial" w:hAnsi="Arial" w:cs="Arial"/>
          <w:sz w:val="20"/>
          <w:szCs w:val="20"/>
        </w:rPr>
        <w:t xml:space="preserve"> </w:t>
      </w:r>
      <w:r w:rsidR="005B652E">
        <w:rPr>
          <w:rFonts w:ascii="Arial" w:hAnsi="Arial" w:cs="Arial"/>
          <w:sz w:val="20"/>
          <w:szCs w:val="20"/>
        </w:rPr>
        <w:t xml:space="preserve">assuming </w:t>
      </w:r>
      <w:r w:rsidR="00F87898">
        <w:rPr>
          <w:rFonts w:ascii="Arial" w:hAnsi="Arial" w:cs="Arial"/>
          <w:sz w:val="20"/>
          <w:szCs w:val="20"/>
        </w:rPr>
        <w:t>each group</w:t>
      </w:r>
      <w:r w:rsidR="005B652E" w:rsidRPr="005B652E">
        <w:rPr>
          <w:rFonts w:ascii="Arial" w:hAnsi="Arial" w:cs="Arial"/>
          <w:sz w:val="20"/>
          <w:szCs w:val="20"/>
        </w:rPr>
        <w:t xml:space="preserve"> has same paging probability </w:t>
      </w:r>
      <w:r w:rsidR="005E02EC">
        <w:rPr>
          <w:rFonts w:ascii="Arial" w:hAnsi="Arial" w:cs="Arial"/>
          <w:sz w:val="20"/>
          <w:szCs w:val="20"/>
        </w:rPr>
        <w:t>(</w:t>
      </w:r>
      <w:r w:rsidR="00507AEE">
        <w:rPr>
          <w:rFonts w:ascii="Arial" w:hAnsi="Arial" w:cs="Arial"/>
          <w:sz w:val="20"/>
          <w:szCs w:val="20"/>
        </w:rPr>
        <w:t>4</w:t>
      </w:r>
      <w:r w:rsidR="005E02EC">
        <w:rPr>
          <w:rFonts w:ascii="Arial" w:hAnsi="Arial" w:cs="Arial"/>
          <w:sz w:val="20"/>
          <w:szCs w:val="20"/>
        </w:rPr>
        <w:t xml:space="preserve"> UEs per group)</w:t>
      </w:r>
      <w:r w:rsidR="007810FD">
        <w:rPr>
          <w:rFonts w:ascii="Arial" w:hAnsi="Arial" w:cs="Arial"/>
          <w:sz w:val="20"/>
          <w:szCs w:val="20"/>
        </w:rPr>
        <w:t xml:space="preserve">, </w:t>
      </w:r>
      <w:r w:rsidR="000635C8">
        <w:rPr>
          <w:rFonts w:ascii="Arial" w:hAnsi="Arial" w:cs="Arial"/>
          <w:sz w:val="20"/>
          <w:szCs w:val="20"/>
        </w:rPr>
        <w:t>3-sequence detection (Case2) only reduce the false wake-up rate by 0.0014, much small ratio compared with</w:t>
      </w:r>
      <w:r w:rsidR="000635C8">
        <w:rPr>
          <w:rFonts w:ascii="Arial" w:hAnsi="Arial" w:cs="Arial"/>
          <w:sz w:val="20"/>
          <w:lang w:eastAsia="x-none"/>
        </w:rPr>
        <w:t xml:space="preserve"> the total wake-up rate</w:t>
      </w:r>
      <w:r w:rsidR="000635C8" w:rsidRPr="00851138">
        <w:rPr>
          <w:rFonts w:ascii="Arial" w:hAnsi="Arial" w:cs="Arial"/>
          <w:sz w:val="20"/>
          <w:lang w:eastAsia="x-none"/>
        </w:rPr>
        <w:t xml:space="preserve"> </w:t>
      </w:r>
      <w:r w:rsidR="000635C8">
        <w:rPr>
          <w:rFonts w:ascii="Arial" w:hAnsi="Arial" w:cs="Arial"/>
          <w:sz w:val="20"/>
          <w:lang w:eastAsia="x-none"/>
        </w:rPr>
        <w:t xml:space="preserve">of 0.044. </w:t>
      </w:r>
    </w:p>
    <w:p w14:paraId="1E615909" w14:textId="689BC389" w:rsidR="005B652E" w:rsidRPr="00D45D71" w:rsidRDefault="005B652E" w:rsidP="005B652E">
      <w:pPr>
        <w:rPr>
          <w:rFonts w:ascii="Arial" w:hAnsi="Arial" w:cs="Arial"/>
          <w:sz w:val="16"/>
          <w:szCs w:val="16"/>
        </w:rPr>
      </w:pPr>
      <w:r w:rsidRPr="004F6CC1">
        <w:rPr>
          <w:noProof/>
        </w:rPr>
        <w:drawing>
          <wp:inline distT="0" distB="0" distL="0" distR="0" wp14:anchorId="3EC3C580" wp14:editId="50E6B04B">
            <wp:extent cx="2680475" cy="1967758"/>
            <wp:effectExtent l="0" t="0" r="571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1463" cy="1975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AD17DF" w14:textId="77777777" w:rsidR="005B652E" w:rsidRDefault="005B652E" w:rsidP="00882447">
      <w:p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</w:p>
    <w:p w14:paraId="3D21C572" w14:textId="5197E361" w:rsidR="005B652E" w:rsidRPr="0026378D" w:rsidRDefault="005B652E" w:rsidP="005B652E">
      <w:pPr>
        <w:spacing w:after="0" w:line="240" w:lineRule="auto"/>
        <w:rPr>
          <w:rFonts w:ascii="Arial" w:hAnsi="Arial" w:cs="Arial"/>
          <w:b/>
          <w:sz w:val="20"/>
          <w:szCs w:val="20"/>
          <w:lang w:eastAsia="x-none"/>
        </w:rPr>
      </w:pPr>
      <w:r w:rsidRPr="0026378D">
        <w:rPr>
          <w:rFonts w:ascii="Arial" w:hAnsi="Arial" w:cs="Arial"/>
          <w:b/>
          <w:sz w:val="20"/>
          <w:szCs w:val="20"/>
          <w:lang w:eastAsia="x-none"/>
        </w:rPr>
        <w:t xml:space="preserve">Observations </w:t>
      </w:r>
      <w:r w:rsidR="00643E39">
        <w:rPr>
          <w:rFonts w:ascii="Arial" w:hAnsi="Arial" w:cs="Arial"/>
          <w:b/>
          <w:sz w:val="20"/>
          <w:szCs w:val="20"/>
          <w:lang w:eastAsia="x-none"/>
        </w:rPr>
        <w:t>6</w:t>
      </w:r>
      <w:r w:rsidRPr="0026378D">
        <w:rPr>
          <w:rFonts w:ascii="Arial" w:hAnsi="Arial" w:cs="Arial"/>
          <w:b/>
          <w:sz w:val="20"/>
          <w:szCs w:val="20"/>
          <w:lang w:eastAsia="x-none"/>
        </w:rPr>
        <w:t xml:space="preserve">: </w:t>
      </w:r>
      <w:r w:rsidRPr="005B652E">
        <w:rPr>
          <w:rFonts w:ascii="Arial" w:hAnsi="Arial" w:cs="Arial"/>
          <w:b/>
          <w:sz w:val="20"/>
          <w:szCs w:val="20"/>
          <w:lang w:eastAsia="x-none"/>
        </w:rPr>
        <w:t>The configuration of a common WUS for a subset of UE groups increases the UE complexity but achieves marginal power saving gain</w:t>
      </w:r>
      <w:r>
        <w:rPr>
          <w:rFonts w:ascii="Arial" w:hAnsi="Arial" w:cs="Arial"/>
          <w:b/>
          <w:sz w:val="20"/>
          <w:szCs w:val="20"/>
          <w:lang w:eastAsia="x-none"/>
        </w:rPr>
        <w:t xml:space="preserve"> at least for similar paging probability per group</w:t>
      </w:r>
      <w:r w:rsidRPr="005B652E">
        <w:rPr>
          <w:rFonts w:ascii="Arial" w:hAnsi="Arial" w:cs="Arial"/>
          <w:b/>
          <w:sz w:val="20"/>
          <w:szCs w:val="20"/>
          <w:lang w:eastAsia="x-none"/>
        </w:rPr>
        <w:t>.</w:t>
      </w:r>
    </w:p>
    <w:p w14:paraId="3587FDD6" w14:textId="77777777" w:rsidR="005B652E" w:rsidRPr="00001E46" w:rsidRDefault="005B652E" w:rsidP="00882447">
      <w:p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</w:p>
    <w:p w14:paraId="19254B9E" w14:textId="79469B77" w:rsidR="00693B61" w:rsidRDefault="00693B61" w:rsidP="00693B61">
      <w:pPr>
        <w:pStyle w:val="LGTdoc1"/>
        <w:spacing w:beforeLines="0" w:before="120" w:after="120" w:afterAutospacing="0"/>
        <w:rPr>
          <w:rFonts w:ascii="Arial" w:hAnsi="Arial" w:cs="Arial"/>
          <w:sz w:val="20"/>
        </w:rPr>
      </w:pPr>
      <w:r w:rsidRPr="00CB775B">
        <w:rPr>
          <w:rFonts w:ascii="Arial" w:hAnsi="Arial" w:cs="Arial"/>
          <w:bCs/>
          <w:snapToGrid/>
          <w:sz w:val="20"/>
        </w:rPr>
        <w:t xml:space="preserve">Proposal </w:t>
      </w:r>
      <w:r w:rsidR="00643E39">
        <w:rPr>
          <w:rFonts w:ascii="Arial" w:hAnsi="Arial" w:cs="Arial"/>
          <w:bCs/>
          <w:snapToGrid/>
          <w:sz w:val="20"/>
        </w:rPr>
        <w:t>6</w:t>
      </w:r>
      <w:r w:rsidRPr="00CB775B">
        <w:rPr>
          <w:rFonts w:ascii="Arial" w:hAnsi="Arial" w:cs="Arial"/>
          <w:bCs/>
          <w:snapToGrid/>
          <w:sz w:val="20"/>
        </w:rPr>
        <w:t xml:space="preserve">: </w:t>
      </w:r>
      <w:r>
        <w:rPr>
          <w:rFonts w:ascii="Arial" w:hAnsi="Arial" w:cs="Arial"/>
          <w:sz w:val="20"/>
        </w:rPr>
        <w:t xml:space="preserve">Each UE monitors up to </w:t>
      </w:r>
      <w:r w:rsidR="00DB755F">
        <w:rPr>
          <w:rFonts w:ascii="Arial" w:hAnsi="Arial" w:cs="Arial"/>
          <w:sz w:val="20"/>
        </w:rPr>
        <w:t>[</w:t>
      </w:r>
      <w:r>
        <w:rPr>
          <w:rFonts w:ascii="Arial" w:hAnsi="Arial" w:cs="Arial"/>
          <w:sz w:val="20"/>
        </w:rPr>
        <w:t>2</w:t>
      </w:r>
      <w:r w:rsidR="00DB755F">
        <w:rPr>
          <w:rFonts w:ascii="Arial" w:hAnsi="Arial" w:cs="Arial"/>
          <w:sz w:val="20"/>
        </w:rPr>
        <w:t>]</w:t>
      </w:r>
      <w:r>
        <w:rPr>
          <w:rFonts w:ascii="Arial" w:hAnsi="Arial" w:cs="Arial"/>
          <w:sz w:val="20"/>
        </w:rPr>
        <w:t xml:space="preserve"> WUS sequences. </w:t>
      </w:r>
    </w:p>
    <w:p w14:paraId="46D2BAB3" w14:textId="0E4CDA6C" w:rsidR="00693B61" w:rsidRPr="00693B61" w:rsidRDefault="002F4857" w:rsidP="00693B61">
      <w:pPr>
        <w:pStyle w:val="ListParagraph"/>
        <w:numPr>
          <w:ilvl w:val="0"/>
          <w:numId w:val="41"/>
        </w:numPr>
        <w:spacing w:after="0"/>
        <w:rPr>
          <w:rFonts w:ascii="Arial" w:eastAsia="Times New Roman" w:hAnsi="Arial" w:cs="Arial"/>
          <w:b/>
          <w:sz w:val="20"/>
          <w:szCs w:val="20"/>
          <w:lang w:val="en-US"/>
        </w:rPr>
      </w:pPr>
      <w:r>
        <w:rPr>
          <w:rFonts w:ascii="Arial" w:eastAsia="Times New Roman" w:hAnsi="Arial" w:cs="Arial"/>
          <w:b/>
          <w:sz w:val="20"/>
          <w:szCs w:val="20"/>
          <w:lang w:val="en-GB"/>
        </w:rPr>
        <w:t xml:space="preserve">FFS: whether to support </w:t>
      </w:r>
      <w:r w:rsidR="00693B61" w:rsidRPr="00693B61">
        <w:rPr>
          <w:rFonts w:ascii="Arial" w:eastAsia="Times New Roman" w:hAnsi="Arial" w:cs="Arial"/>
          <w:b/>
          <w:sz w:val="20"/>
          <w:szCs w:val="20"/>
          <w:lang w:val="en-US"/>
        </w:rPr>
        <w:t>a common WUS for a subset of UE groups.</w:t>
      </w:r>
    </w:p>
    <w:p w14:paraId="42B9C544" w14:textId="77777777" w:rsidR="00001E46" w:rsidRPr="00693B61" w:rsidRDefault="00001E46" w:rsidP="00882447">
      <w:p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</w:p>
    <w:p w14:paraId="03387F71" w14:textId="297DD304" w:rsidR="00001E46" w:rsidRDefault="00001E46" w:rsidP="00882447">
      <w:pPr>
        <w:spacing w:after="0" w:line="240" w:lineRule="auto"/>
        <w:rPr>
          <w:rFonts w:ascii="Arial" w:hAnsi="Arial" w:cs="Arial"/>
          <w:sz w:val="20"/>
          <w:szCs w:val="20"/>
          <w:lang w:val="en-GB" w:eastAsia="x-none"/>
        </w:rPr>
      </w:pPr>
    </w:p>
    <w:p w14:paraId="50A4DA31" w14:textId="07A96E3D" w:rsidR="00001E46" w:rsidRDefault="00001E46" w:rsidP="00001E46">
      <w:pPr>
        <w:spacing w:after="0" w:line="240" w:lineRule="auto"/>
        <w:rPr>
          <w:rFonts w:ascii="Arial" w:hAnsi="Arial" w:cs="Arial"/>
          <w:sz w:val="20"/>
          <w:szCs w:val="20"/>
          <w:lang w:val="en-GB" w:eastAsia="x-none"/>
        </w:rPr>
      </w:pPr>
      <w:r>
        <w:rPr>
          <w:rFonts w:ascii="Arial" w:hAnsi="Arial" w:cs="Arial"/>
          <w:sz w:val="20"/>
          <w:szCs w:val="20"/>
          <w:lang w:val="en-GB" w:eastAsia="x-none"/>
        </w:rPr>
        <w:t>2.</w:t>
      </w:r>
      <w:r w:rsidR="007E5518">
        <w:rPr>
          <w:rFonts w:ascii="Arial" w:hAnsi="Arial" w:cs="Arial"/>
          <w:sz w:val="20"/>
          <w:szCs w:val="20"/>
          <w:lang w:val="en-GB" w:eastAsia="x-none"/>
        </w:rPr>
        <w:t>4</w:t>
      </w:r>
      <w:r>
        <w:rPr>
          <w:rFonts w:ascii="Arial" w:hAnsi="Arial" w:cs="Arial"/>
          <w:sz w:val="20"/>
          <w:szCs w:val="20"/>
          <w:lang w:val="en-GB" w:eastAsia="x-none"/>
        </w:rPr>
        <w:t>.2 Common for all group UEs</w:t>
      </w:r>
    </w:p>
    <w:p w14:paraId="5F536C08" w14:textId="77777777" w:rsidR="00001E46" w:rsidRDefault="00001E46" w:rsidP="00001E46">
      <w:pPr>
        <w:spacing w:after="0" w:line="240" w:lineRule="auto"/>
        <w:rPr>
          <w:rFonts w:ascii="Arial" w:hAnsi="Arial" w:cs="Arial"/>
          <w:sz w:val="20"/>
          <w:szCs w:val="20"/>
          <w:lang w:val="en-GB" w:eastAsia="x-none"/>
        </w:rPr>
      </w:pPr>
    </w:p>
    <w:p w14:paraId="1E644DC5" w14:textId="77777777" w:rsidR="00001E46" w:rsidRDefault="00001E46" w:rsidP="00001E46">
      <w:pPr>
        <w:spacing w:after="0" w:line="240" w:lineRule="auto"/>
        <w:rPr>
          <w:rFonts w:ascii="Arial" w:hAnsi="Arial" w:cs="Arial"/>
          <w:sz w:val="20"/>
          <w:szCs w:val="20"/>
          <w:lang w:val="en-GB" w:eastAsia="x-none"/>
        </w:rPr>
      </w:pPr>
    </w:p>
    <w:p w14:paraId="09083066" w14:textId="14117034" w:rsidR="00001E46" w:rsidRDefault="003C7E29" w:rsidP="00001E46">
      <w:pPr>
        <w:spacing w:after="0" w:line="240" w:lineRule="auto"/>
        <w:rPr>
          <w:rFonts w:ascii="Arial" w:hAnsi="Arial" w:cs="Arial"/>
          <w:sz w:val="20"/>
          <w:szCs w:val="20"/>
          <w:lang w:val="en-GB" w:eastAsia="x-none"/>
        </w:rPr>
      </w:pPr>
      <w:r>
        <w:rPr>
          <w:rFonts w:ascii="Arial" w:hAnsi="Arial" w:cs="Arial"/>
          <w:sz w:val="20"/>
          <w:szCs w:val="20"/>
          <w:lang w:val="en-GB" w:eastAsia="x-none"/>
        </w:rPr>
        <w:t>If more than one UE group is configured in the same WUS resource, whether to configure a common WUS for all UE groups.</w:t>
      </w:r>
    </w:p>
    <w:p w14:paraId="7C0A382E" w14:textId="160081EA" w:rsidR="003C7E29" w:rsidRDefault="003C7E29" w:rsidP="00001E46">
      <w:pPr>
        <w:spacing w:after="0" w:line="240" w:lineRule="auto"/>
        <w:rPr>
          <w:rFonts w:ascii="Arial" w:hAnsi="Arial" w:cs="Arial"/>
          <w:sz w:val="20"/>
          <w:szCs w:val="20"/>
          <w:lang w:val="en-GB" w:eastAsia="x-none"/>
        </w:rPr>
      </w:pPr>
      <w:r>
        <w:rPr>
          <w:rFonts w:ascii="Arial" w:hAnsi="Arial" w:cs="Arial"/>
          <w:sz w:val="20"/>
          <w:szCs w:val="20"/>
          <w:lang w:val="en-GB" w:eastAsia="x-none"/>
        </w:rPr>
        <w:t xml:space="preserve">Yes: QC, HW, </w:t>
      </w:r>
      <w:proofErr w:type="spellStart"/>
      <w:r>
        <w:rPr>
          <w:rFonts w:ascii="Arial" w:hAnsi="Arial" w:cs="Arial"/>
          <w:sz w:val="20"/>
          <w:szCs w:val="20"/>
          <w:lang w:val="en-GB" w:eastAsia="x-none"/>
        </w:rPr>
        <w:t>HiSi</w:t>
      </w:r>
      <w:proofErr w:type="spellEnd"/>
      <w:r>
        <w:rPr>
          <w:rFonts w:ascii="Arial" w:hAnsi="Arial" w:cs="Arial"/>
          <w:sz w:val="20"/>
          <w:szCs w:val="20"/>
          <w:lang w:val="en-GB" w:eastAsia="x-none"/>
        </w:rPr>
        <w:t>, Nokia, NSB, DCM</w:t>
      </w:r>
      <w:r w:rsidR="00EB25AF">
        <w:rPr>
          <w:rFonts w:ascii="Arial" w:hAnsi="Arial" w:cs="Arial"/>
          <w:sz w:val="20"/>
          <w:szCs w:val="20"/>
          <w:lang w:val="en-GB" w:eastAsia="x-none"/>
        </w:rPr>
        <w:t xml:space="preserve"> (legacy WUS </w:t>
      </w:r>
      <w:r w:rsidR="00F90656">
        <w:rPr>
          <w:rFonts w:ascii="Arial" w:hAnsi="Arial" w:cs="Arial"/>
          <w:sz w:val="20"/>
          <w:szCs w:val="20"/>
          <w:lang w:val="en-GB" w:eastAsia="x-none"/>
        </w:rPr>
        <w:t>is common</w:t>
      </w:r>
      <w:r w:rsidR="00C136D6">
        <w:rPr>
          <w:rFonts w:ascii="Arial" w:hAnsi="Arial" w:cs="Arial"/>
          <w:sz w:val="20"/>
          <w:szCs w:val="20"/>
          <w:lang w:val="en-GB" w:eastAsia="x-none"/>
        </w:rPr>
        <w:t xml:space="preserve"> WUS</w:t>
      </w:r>
      <w:r w:rsidR="00F90656">
        <w:rPr>
          <w:rFonts w:ascii="Arial" w:hAnsi="Arial" w:cs="Arial"/>
          <w:sz w:val="20"/>
          <w:szCs w:val="20"/>
          <w:lang w:val="en-GB" w:eastAsia="x-none"/>
        </w:rPr>
        <w:t xml:space="preserve"> in legacy WUS resource</w:t>
      </w:r>
      <w:r w:rsidR="00EB25AF">
        <w:rPr>
          <w:rFonts w:ascii="Arial" w:hAnsi="Arial" w:cs="Arial"/>
          <w:sz w:val="20"/>
          <w:szCs w:val="20"/>
          <w:lang w:val="en-GB" w:eastAsia="x-none"/>
        </w:rPr>
        <w:t>)</w:t>
      </w:r>
    </w:p>
    <w:p w14:paraId="2676CED3" w14:textId="2C3FF676" w:rsidR="003C7E29" w:rsidRDefault="003C7E29" w:rsidP="00001E46">
      <w:pPr>
        <w:spacing w:after="0" w:line="240" w:lineRule="auto"/>
        <w:rPr>
          <w:rFonts w:ascii="Arial" w:hAnsi="Arial" w:cs="Arial"/>
          <w:sz w:val="20"/>
          <w:szCs w:val="20"/>
          <w:lang w:val="en-GB" w:eastAsia="x-none"/>
        </w:rPr>
      </w:pPr>
      <w:r>
        <w:rPr>
          <w:rFonts w:ascii="Arial" w:hAnsi="Arial" w:cs="Arial"/>
          <w:sz w:val="20"/>
          <w:szCs w:val="20"/>
          <w:lang w:val="en-GB" w:eastAsia="x-none"/>
        </w:rPr>
        <w:t>Configurable: ZTE</w:t>
      </w:r>
    </w:p>
    <w:p w14:paraId="2CDECAE9" w14:textId="2E539A94" w:rsidR="006125BC" w:rsidRDefault="006125BC" w:rsidP="00001E46">
      <w:pPr>
        <w:spacing w:after="0" w:line="240" w:lineRule="auto"/>
        <w:rPr>
          <w:rFonts w:ascii="Arial" w:hAnsi="Arial" w:cs="Arial"/>
          <w:sz w:val="20"/>
          <w:szCs w:val="20"/>
          <w:lang w:val="en-GB" w:eastAsia="x-none"/>
        </w:rPr>
      </w:pPr>
      <w:r>
        <w:rPr>
          <w:rFonts w:ascii="Arial" w:hAnsi="Arial" w:cs="Arial"/>
          <w:sz w:val="20"/>
          <w:szCs w:val="20"/>
          <w:lang w:val="en-GB" w:eastAsia="x-none"/>
        </w:rPr>
        <w:t>FFS: Samsung</w:t>
      </w:r>
    </w:p>
    <w:p w14:paraId="5B150670" w14:textId="0BE1BAFE" w:rsidR="00001E46" w:rsidRDefault="00001E46" w:rsidP="00882447">
      <w:pPr>
        <w:spacing w:after="0" w:line="240" w:lineRule="auto"/>
        <w:rPr>
          <w:rFonts w:ascii="Arial" w:hAnsi="Arial" w:cs="Arial"/>
          <w:sz w:val="20"/>
          <w:szCs w:val="20"/>
          <w:lang w:val="en-GB" w:eastAsia="x-none"/>
        </w:rPr>
      </w:pPr>
    </w:p>
    <w:p w14:paraId="43E8F1A4" w14:textId="6EEB967D" w:rsidR="002D2DB1" w:rsidRPr="0026378D" w:rsidRDefault="002D2DB1" w:rsidP="002D2DB1">
      <w:pPr>
        <w:spacing w:after="0" w:line="240" w:lineRule="auto"/>
        <w:rPr>
          <w:rFonts w:ascii="Arial" w:hAnsi="Arial" w:cs="Arial"/>
          <w:b/>
          <w:sz w:val="20"/>
          <w:szCs w:val="20"/>
          <w:lang w:eastAsia="x-none"/>
        </w:rPr>
      </w:pPr>
      <w:r w:rsidRPr="0026378D">
        <w:rPr>
          <w:rFonts w:ascii="Arial" w:hAnsi="Arial" w:cs="Arial"/>
          <w:b/>
          <w:sz w:val="20"/>
          <w:szCs w:val="20"/>
          <w:lang w:eastAsia="x-none"/>
        </w:rPr>
        <w:t xml:space="preserve">Observations </w:t>
      </w:r>
      <w:r w:rsidR="002A3000">
        <w:rPr>
          <w:rFonts w:ascii="Arial" w:hAnsi="Arial" w:cs="Arial"/>
          <w:b/>
          <w:sz w:val="20"/>
          <w:szCs w:val="20"/>
          <w:lang w:eastAsia="x-none"/>
        </w:rPr>
        <w:t>7</w:t>
      </w:r>
      <w:r w:rsidRPr="0026378D">
        <w:rPr>
          <w:rFonts w:ascii="Arial" w:hAnsi="Arial" w:cs="Arial"/>
          <w:b/>
          <w:sz w:val="20"/>
          <w:szCs w:val="20"/>
          <w:lang w:eastAsia="x-none"/>
        </w:rPr>
        <w:t xml:space="preserve">: </w:t>
      </w:r>
      <w:r>
        <w:rPr>
          <w:rFonts w:ascii="Arial" w:hAnsi="Arial" w:cs="Arial"/>
          <w:b/>
          <w:sz w:val="20"/>
          <w:szCs w:val="20"/>
          <w:lang w:eastAsia="x-none"/>
        </w:rPr>
        <w:t>Majority view is Yes to avoid additional paging latency</w:t>
      </w:r>
      <w:r w:rsidRPr="005B652E">
        <w:rPr>
          <w:rFonts w:ascii="Arial" w:hAnsi="Arial" w:cs="Arial"/>
          <w:b/>
          <w:sz w:val="20"/>
          <w:szCs w:val="20"/>
          <w:lang w:eastAsia="x-none"/>
        </w:rPr>
        <w:t>.</w:t>
      </w:r>
    </w:p>
    <w:p w14:paraId="6DCF4723" w14:textId="77777777" w:rsidR="002D2DB1" w:rsidRPr="002D2DB1" w:rsidRDefault="002D2DB1" w:rsidP="00882447">
      <w:p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</w:p>
    <w:p w14:paraId="239830C4" w14:textId="2B212239" w:rsidR="00001E46" w:rsidRPr="00627D6F" w:rsidRDefault="00001E46" w:rsidP="00001E46">
      <w:pPr>
        <w:pStyle w:val="LGTdoc1"/>
        <w:spacing w:beforeLines="0" w:before="120" w:after="120" w:afterAutospacing="0"/>
        <w:rPr>
          <w:rFonts w:ascii="Arial" w:hAnsi="Arial" w:cs="Arial"/>
          <w:sz w:val="20"/>
        </w:rPr>
      </w:pPr>
      <w:r w:rsidRPr="00372FED">
        <w:rPr>
          <w:rFonts w:ascii="Arial" w:hAnsi="Arial" w:cs="Arial"/>
          <w:sz w:val="20"/>
        </w:rPr>
        <w:t xml:space="preserve">Proposal </w:t>
      </w:r>
      <w:r w:rsidR="002A3000">
        <w:rPr>
          <w:rFonts w:ascii="Arial" w:hAnsi="Arial" w:cs="Arial"/>
          <w:sz w:val="20"/>
        </w:rPr>
        <w:t>7</w:t>
      </w:r>
      <w:r w:rsidRPr="00372FED">
        <w:rPr>
          <w:rFonts w:ascii="Arial" w:hAnsi="Arial" w:cs="Arial"/>
          <w:sz w:val="20"/>
        </w:rPr>
        <w:t>: If</w:t>
      </w:r>
      <w:r w:rsidRPr="00627D6F">
        <w:rPr>
          <w:rFonts w:ascii="Arial" w:hAnsi="Arial" w:cs="Arial"/>
          <w:sz w:val="20"/>
        </w:rPr>
        <w:t xml:space="preserve"> more than one UE group is configured in the same WUS resource, a common WUS is </w:t>
      </w:r>
      <w:r w:rsidR="00453EB7">
        <w:rPr>
          <w:rFonts w:ascii="Arial" w:hAnsi="Arial" w:cs="Arial"/>
          <w:sz w:val="20"/>
        </w:rPr>
        <w:t xml:space="preserve">always </w:t>
      </w:r>
      <w:r w:rsidRPr="00627D6F">
        <w:rPr>
          <w:rFonts w:ascii="Arial" w:hAnsi="Arial" w:cs="Arial"/>
          <w:sz w:val="20"/>
        </w:rPr>
        <w:t>configured</w:t>
      </w:r>
      <w:r w:rsidR="003C7E29">
        <w:rPr>
          <w:rFonts w:ascii="Arial" w:hAnsi="Arial" w:cs="Arial"/>
          <w:sz w:val="20"/>
        </w:rPr>
        <w:t xml:space="preserve"> </w:t>
      </w:r>
      <w:r w:rsidR="003C7E29">
        <w:rPr>
          <w:rFonts w:ascii="Arial" w:hAnsi="Arial" w:cs="Arial"/>
          <w:sz w:val="20"/>
          <w:lang w:eastAsia="x-none"/>
        </w:rPr>
        <w:t>for all UE groups</w:t>
      </w:r>
      <w:r w:rsidRPr="00627D6F">
        <w:rPr>
          <w:rFonts w:ascii="Arial" w:hAnsi="Arial" w:cs="Arial"/>
          <w:sz w:val="20"/>
        </w:rPr>
        <w:t>.</w:t>
      </w:r>
    </w:p>
    <w:p w14:paraId="16532421" w14:textId="77777777" w:rsidR="00BA6385" w:rsidRDefault="00BA6385" w:rsidP="00DA666E">
      <w:pPr>
        <w:pStyle w:val="BodyText"/>
        <w:snapToGrid w:val="0"/>
        <w:spacing w:after="0"/>
        <w:rPr>
          <w:sz w:val="20"/>
          <w:szCs w:val="20"/>
        </w:rPr>
      </w:pPr>
    </w:p>
    <w:p w14:paraId="1C58116D" w14:textId="7E74CF0D" w:rsidR="002D2DB1" w:rsidRPr="0021498D" w:rsidRDefault="002D2DB1" w:rsidP="002D2DB1">
      <w:pPr>
        <w:pStyle w:val="Heading2"/>
      </w:pPr>
      <w:r>
        <w:t>2.</w:t>
      </w:r>
      <w:r w:rsidR="00DA179A">
        <w:t>5</w:t>
      </w:r>
      <w:r>
        <w:tab/>
      </w:r>
      <w:r w:rsidRPr="002D2DB1">
        <w:t xml:space="preserve">Weighting factor </w:t>
      </w:r>
      <w:r w:rsidR="00B31E09">
        <w:t>for UE distribution per</w:t>
      </w:r>
      <w:r w:rsidRPr="002D2DB1">
        <w:t xml:space="preserve"> WUS resource</w:t>
      </w:r>
    </w:p>
    <w:p w14:paraId="6EBEF3A0" w14:textId="1BA9EE29" w:rsidR="005E6F12" w:rsidRPr="00895E25" w:rsidRDefault="005E6F12" w:rsidP="005E6F12">
      <w:pPr>
        <w:pStyle w:val="ListParagraph"/>
        <w:numPr>
          <w:ilvl w:val="0"/>
          <w:numId w:val="42"/>
        </w:numPr>
        <w:spacing w:line="256" w:lineRule="auto"/>
        <w:ind w:left="576"/>
        <w:contextualSpacing/>
        <w:rPr>
          <w:rFonts w:ascii="Arial" w:eastAsiaTheme="minorEastAsia" w:hAnsi="Arial"/>
          <w:sz w:val="20"/>
          <w:szCs w:val="20"/>
          <w:lang w:val="en-US"/>
        </w:rPr>
      </w:pPr>
      <w:r w:rsidRPr="00895E25">
        <w:rPr>
          <w:rFonts w:ascii="Arial" w:eastAsiaTheme="minorEastAsia" w:hAnsi="Arial"/>
          <w:sz w:val="20"/>
          <w:szCs w:val="20"/>
          <w:lang w:val="en-US"/>
        </w:rPr>
        <w:t>Yes: Q</w:t>
      </w:r>
      <w:r w:rsidR="001E1031">
        <w:rPr>
          <w:rFonts w:ascii="Arial" w:eastAsiaTheme="minorEastAsia" w:hAnsi="Arial"/>
          <w:sz w:val="20"/>
          <w:szCs w:val="20"/>
          <w:lang w:val="en-US"/>
        </w:rPr>
        <w:t>ualcomm</w:t>
      </w:r>
      <w:r w:rsidRPr="00895E25">
        <w:rPr>
          <w:rFonts w:ascii="Arial" w:eastAsiaTheme="minorEastAsia" w:hAnsi="Arial"/>
          <w:sz w:val="20"/>
          <w:szCs w:val="20"/>
          <w:lang w:val="en-US"/>
        </w:rPr>
        <w:t>, LGE, Sharp</w:t>
      </w:r>
    </w:p>
    <w:p w14:paraId="2E95436D" w14:textId="1F6B6221" w:rsidR="005E6F12" w:rsidRDefault="005E6F12" w:rsidP="005E6F12">
      <w:pPr>
        <w:pStyle w:val="ListParagraph"/>
        <w:numPr>
          <w:ilvl w:val="0"/>
          <w:numId w:val="42"/>
        </w:numPr>
        <w:spacing w:line="256" w:lineRule="auto"/>
        <w:ind w:left="576"/>
        <w:contextualSpacing/>
        <w:rPr>
          <w:rFonts w:ascii="Arial" w:eastAsiaTheme="minorEastAsia" w:hAnsi="Arial"/>
          <w:sz w:val="20"/>
          <w:szCs w:val="20"/>
          <w:lang w:val="en-US"/>
        </w:rPr>
      </w:pPr>
      <w:r w:rsidRPr="00895E25">
        <w:rPr>
          <w:rFonts w:ascii="Arial" w:eastAsiaTheme="minorEastAsia" w:hAnsi="Arial"/>
          <w:sz w:val="20"/>
          <w:szCs w:val="20"/>
          <w:lang w:val="en-US"/>
        </w:rPr>
        <w:t>No: Ericsson</w:t>
      </w:r>
    </w:p>
    <w:p w14:paraId="75A05617" w14:textId="6A5393D0" w:rsidR="002D2DB1" w:rsidRPr="00895E25" w:rsidRDefault="002D2DB1" w:rsidP="005E6F12">
      <w:pPr>
        <w:pStyle w:val="ListParagraph"/>
        <w:numPr>
          <w:ilvl w:val="0"/>
          <w:numId w:val="42"/>
        </w:numPr>
        <w:spacing w:line="256" w:lineRule="auto"/>
        <w:ind w:left="576"/>
        <w:contextualSpacing/>
        <w:rPr>
          <w:rFonts w:ascii="Arial" w:eastAsiaTheme="minorEastAsia" w:hAnsi="Arial"/>
          <w:sz w:val="20"/>
          <w:szCs w:val="20"/>
          <w:lang w:val="en-US"/>
        </w:rPr>
      </w:pPr>
      <w:r>
        <w:rPr>
          <w:rFonts w:ascii="Arial" w:eastAsiaTheme="minorEastAsia" w:hAnsi="Arial"/>
          <w:sz w:val="20"/>
          <w:szCs w:val="20"/>
          <w:lang w:val="en-US"/>
        </w:rPr>
        <w:t>FFS: Sony (send LS to RAN2)</w:t>
      </w:r>
    </w:p>
    <w:p w14:paraId="37AA2189" w14:textId="60105D9A" w:rsidR="002D2DB1" w:rsidRPr="002D2DB1" w:rsidRDefault="002D2DB1" w:rsidP="002D2DB1">
      <w:pPr>
        <w:spacing w:after="0" w:line="240" w:lineRule="auto"/>
        <w:rPr>
          <w:rFonts w:ascii="Arial" w:hAnsi="Arial" w:cs="Arial"/>
          <w:b/>
          <w:sz w:val="20"/>
          <w:szCs w:val="20"/>
          <w:lang w:eastAsia="x-none"/>
        </w:rPr>
      </w:pPr>
      <w:r w:rsidRPr="002D2DB1">
        <w:rPr>
          <w:rFonts w:ascii="Arial" w:hAnsi="Arial" w:cs="Arial"/>
          <w:b/>
          <w:sz w:val="20"/>
          <w:szCs w:val="20"/>
          <w:lang w:eastAsia="x-none"/>
        </w:rPr>
        <w:t xml:space="preserve">Observations </w:t>
      </w:r>
      <w:r w:rsidR="002A3000">
        <w:rPr>
          <w:rFonts w:ascii="Arial" w:hAnsi="Arial" w:cs="Arial"/>
          <w:b/>
          <w:sz w:val="20"/>
          <w:szCs w:val="20"/>
          <w:lang w:eastAsia="x-none"/>
        </w:rPr>
        <w:t>8</w:t>
      </w:r>
      <w:r w:rsidRPr="002D2DB1">
        <w:rPr>
          <w:rFonts w:ascii="Arial" w:hAnsi="Arial" w:cs="Arial"/>
          <w:b/>
          <w:sz w:val="20"/>
          <w:szCs w:val="20"/>
          <w:lang w:eastAsia="x-none"/>
        </w:rPr>
        <w:t>: No clear majority view yet.</w:t>
      </w:r>
      <w:r>
        <w:rPr>
          <w:rFonts w:ascii="Arial" w:hAnsi="Arial" w:cs="Arial"/>
          <w:b/>
          <w:sz w:val="20"/>
          <w:szCs w:val="20"/>
          <w:lang w:eastAsia="x-none"/>
        </w:rPr>
        <w:t xml:space="preserve"> May need RAN2 </w:t>
      </w:r>
      <w:r w:rsidR="00E87345">
        <w:rPr>
          <w:rFonts w:ascii="Arial" w:hAnsi="Arial" w:cs="Arial"/>
          <w:b/>
          <w:sz w:val="20"/>
          <w:szCs w:val="20"/>
          <w:lang w:eastAsia="x-none"/>
        </w:rPr>
        <w:t>views</w:t>
      </w:r>
      <w:r>
        <w:rPr>
          <w:rFonts w:ascii="Arial" w:hAnsi="Arial" w:cs="Arial"/>
          <w:b/>
          <w:sz w:val="20"/>
          <w:szCs w:val="20"/>
          <w:lang w:eastAsia="x-none"/>
        </w:rPr>
        <w:t>.</w:t>
      </w:r>
    </w:p>
    <w:p w14:paraId="0C30B91F" w14:textId="714BF0B4" w:rsidR="00F01E74" w:rsidRDefault="00F01E74" w:rsidP="003829CC">
      <w:pPr>
        <w:spacing w:after="0"/>
      </w:pPr>
    </w:p>
    <w:p w14:paraId="7DBA0E31" w14:textId="77777777" w:rsidR="00895E25" w:rsidRPr="007D21ED" w:rsidRDefault="00895E25" w:rsidP="00895E25">
      <w:p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</w:p>
    <w:p w14:paraId="2859EB70" w14:textId="4F57B7C6" w:rsidR="00DF6FCD" w:rsidRDefault="00DA666E" w:rsidP="00DA666E">
      <w:pPr>
        <w:pStyle w:val="Heading2"/>
      </w:pPr>
      <w:r>
        <w:t>2.</w:t>
      </w:r>
      <w:r w:rsidR="00DA179A">
        <w:t>6</w:t>
      </w:r>
      <w:r>
        <w:t xml:space="preserve"> </w:t>
      </w:r>
      <w:r w:rsidR="00CB28DF">
        <w:tab/>
      </w:r>
      <w:r w:rsidR="00307B09" w:rsidRPr="00307B09">
        <w:t>UE grouping</w:t>
      </w:r>
    </w:p>
    <w:p w14:paraId="1BB568C1" w14:textId="79D8D537" w:rsidR="00DA666E" w:rsidRDefault="00C60F2C" w:rsidP="00C60F2C">
      <w:pPr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 w:eastAsia="ja-JP"/>
        </w:rPr>
        <w:t xml:space="preserve">LGE: </w:t>
      </w:r>
      <w:r w:rsidRPr="009B7C9D">
        <w:rPr>
          <w:rFonts w:ascii="Arial" w:hAnsi="Arial"/>
          <w:sz w:val="20"/>
          <w:szCs w:val="20"/>
        </w:rPr>
        <w:t xml:space="preserve">separate grouping for Enhanced Coverage Restricted UEs </w:t>
      </w:r>
    </w:p>
    <w:p w14:paraId="5B69C781" w14:textId="41B540D2" w:rsidR="00307B09" w:rsidRDefault="00307B09" w:rsidP="00C60F2C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HW, </w:t>
      </w:r>
      <w:proofErr w:type="spellStart"/>
      <w:r>
        <w:rPr>
          <w:rFonts w:ascii="Arial" w:hAnsi="Arial"/>
          <w:sz w:val="20"/>
          <w:szCs w:val="20"/>
        </w:rPr>
        <w:t>HiSi</w:t>
      </w:r>
      <w:proofErr w:type="spellEnd"/>
      <w:r>
        <w:rPr>
          <w:rFonts w:ascii="Arial" w:hAnsi="Arial"/>
          <w:sz w:val="20"/>
          <w:szCs w:val="20"/>
        </w:rPr>
        <w:t>: g</w:t>
      </w:r>
      <w:r w:rsidRPr="00307B09">
        <w:rPr>
          <w:rFonts w:ascii="Arial" w:hAnsi="Arial" w:hint="eastAsia"/>
          <w:sz w:val="20"/>
          <w:szCs w:val="20"/>
        </w:rPr>
        <w:t xml:space="preserve">rouping </w:t>
      </w:r>
      <w:r>
        <w:rPr>
          <w:rFonts w:ascii="Arial" w:hAnsi="Arial"/>
          <w:sz w:val="20"/>
          <w:szCs w:val="20"/>
        </w:rPr>
        <w:t>based on</w:t>
      </w:r>
      <w:r w:rsidRPr="00307B09">
        <w:rPr>
          <w:rFonts w:ascii="Arial" w:hAnsi="Arial" w:hint="eastAsia"/>
          <w:sz w:val="20"/>
          <w:szCs w:val="20"/>
        </w:rPr>
        <w:t xml:space="preserve"> the RSRP measurement</w:t>
      </w:r>
    </w:p>
    <w:p w14:paraId="61848BC2" w14:textId="77777777" w:rsidR="00912D2A" w:rsidRDefault="00912D2A" w:rsidP="00C60F2C">
      <w:pPr>
        <w:rPr>
          <w:rFonts w:ascii="Arial" w:hAnsi="Arial"/>
          <w:sz w:val="20"/>
          <w:szCs w:val="20"/>
        </w:rPr>
      </w:pPr>
    </w:p>
    <w:p w14:paraId="1055C06F" w14:textId="31AE65C5" w:rsidR="00307B09" w:rsidRPr="002D2DB1" w:rsidRDefault="00307B09" w:rsidP="00307B09">
      <w:pPr>
        <w:spacing w:after="0" w:line="240" w:lineRule="auto"/>
        <w:rPr>
          <w:rFonts w:ascii="Arial" w:hAnsi="Arial" w:cs="Arial"/>
          <w:b/>
          <w:sz w:val="20"/>
          <w:szCs w:val="20"/>
          <w:lang w:eastAsia="x-none"/>
        </w:rPr>
      </w:pPr>
      <w:r w:rsidRPr="002D2DB1">
        <w:rPr>
          <w:rFonts w:ascii="Arial" w:hAnsi="Arial" w:cs="Arial"/>
          <w:b/>
          <w:sz w:val="20"/>
          <w:szCs w:val="20"/>
          <w:lang w:eastAsia="x-none"/>
        </w:rPr>
        <w:t xml:space="preserve">Observations </w:t>
      </w:r>
      <w:r w:rsidR="002A3000">
        <w:rPr>
          <w:rFonts w:ascii="Arial" w:hAnsi="Arial" w:cs="Arial"/>
          <w:b/>
          <w:sz w:val="20"/>
          <w:szCs w:val="20"/>
          <w:lang w:eastAsia="x-none"/>
        </w:rPr>
        <w:t>9</w:t>
      </w:r>
      <w:r w:rsidRPr="002D2DB1">
        <w:rPr>
          <w:rFonts w:ascii="Arial" w:hAnsi="Arial" w:cs="Arial"/>
          <w:b/>
          <w:sz w:val="20"/>
          <w:szCs w:val="20"/>
          <w:lang w:eastAsia="x-none"/>
        </w:rPr>
        <w:t xml:space="preserve">: </w:t>
      </w:r>
      <w:r>
        <w:rPr>
          <w:rFonts w:ascii="Arial" w:hAnsi="Arial" w:cs="Arial"/>
          <w:b/>
          <w:sz w:val="20"/>
          <w:szCs w:val="20"/>
          <w:lang w:eastAsia="x-none"/>
        </w:rPr>
        <w:t>RAN2 has agreed not to support coverage-based grouping.</w:t>
      </w:r>
    </w:p>
    <w:p w14:paraId="34AA06EF" w14:textId="2ACE6720" w:rsidR="00307B09" w:rsidRDefault="00307B09" w:rsidP="00C60F2C">
      <w:pPr>
        <w:rPr>
          <w:rFonts w:ascii="Arial" w:hAnsi="Arial" w:cs="Arial"/>
          <w:sz w:val="20"/>
          <w:szCs w:val="20"/>
          <w:lang w:eastAsia="ja-JP"/>
        </w:rPr>
      </w:pPr>
    </w:p>
    <w:p w14:paraId="28EB01A1" w14:textId="7D6E7DAD" w:rsidR="00307B09" w:rsidRDefault="00307B09" w:rsidP="00307B09">
      <w:pPr>
        <w:pStyle w:val="Heading2"/>
      </w:pPr>
      <w:r>
        <w:t xml:space="preserve">2.7 </w:t>
      </w:r>
      <w:r>
        <w:tab/>
        <w:t>Others</w:t>
      </w:r>
    </w:p>
    <w:p w14:paraId="44E6DEAF" w14:textId="5B4899FD" w:rsidR="00DA179A" w:rsidRDefault="00DA179A" w:rsidP="00C60F2C">
      <w:pPr>
        <w:rPr>
          <w:rFonts w:ascii="Arial" w:hAnsi="Arial"/>
          <w:sz w:val="20"/>
          <w:szCs w:val="20"/>
        </w:rPr>
      </w:pPr>
      <w:r w:rsidRPr="00DE343A">
        <w:rPr>
          <w:rFonts w:ascii="Arial" w:hAnsi="Arial"/>
          <w:sz w:val="20"/>
          <w:szCs w:val="20"/>
        </w:rPr>
        <w:t xml:space="preserve">ZTE: </w:t>
      </w:r>
      <w:r w:rsidR="00DE343A" w:rsidRPr="00DE343A">
        <w:rPr>
          <w:rFonts w:ascii="Arial" w:hAnsi="Arial" w:hint="eastAsia"/>
          <w:sz w:val="20"/>
          <w:szCs w:val="20"/>
        </w:rPr>
        <w:t xml:space="preserve">number of Rel-16 group MWUS </w:t>
      </w:r>
      <w:r w:rsidR="00DE343A" w:rsidRPr="00DE343A">
        <w:rPr>
          <w:rFonts w:ascii="Arial" w:hAnsi="Arial"/>
          <w:sz w:val="20"/>
          <w:szCs w:val="20"/>
        </w:rPr>
        <w:t>per</w:t>
      </w:r>
      <w:r w:rsidR="00DE343A" w:rsidRPr="00DE343A">
        <w:rPr>
          <w:rFonts w:ascii="Arial" w:hAnsi="Arial" w:hint="eastAsia"/>
          <w:sz w:val="20"/>
          <w:szCs w:val="20"/>
        </w:rPr>
        <w:t xml:space="preserve"> MWUS resource</w:t>
      </w:r>
      <w:r w:rsidR="00B31E09">
        <w:rPr>
          <w:rFonts w:ascii="Arial" w:hAnsi="Arial"/>
          <w:sz w:val="20"/>
          <w:szCs w:val="20"/>
        </w:rPr>
        <w:t xml:space="preserve"> is as uniform as possible</w:t>
      </w:r>
    </w:p>
    <w:p w14:paraId="12866A29" w14:textId="76F4A690" w:rsidR="00307B09" w:rsidRDefault="00307B09" w:rsidP="00C60F2C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Nokia, NSB: separate on/off Rel15 and Rel16 WUS</w:t>
      </w:r>
    </w:p>
    <w:p w14:paraId="4F0E9DA3" w14:textId="77777777" w:rsidR="00D35C8C" w:rsidRDefault="00D35C8C" w:rsidP="00D35C8C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Ericsson: predefined frequency location in 2 </w:t>
      </w:r>
      <w:proofErr w:type="spellStart"/>
      <w:r>
        <w:rPr>
          <w:rFonts w:ascii="Arial" w:hAnsi="Arial"/>
          <w:sz w:val="20"/>
          <w:szCs w:val="20"/>
        </w:rPr>
        <w:t>FDMed</w:t>
      </w:r>
      <w:proofErr w:type="spellEnd"/>
      <w:r>
        <w:rPr>
          <w:rFonts w:ascii="Arial" w:hAnsi="Arial"/>
          <w:sz w:val="20"/>
          <w:szCs w:val="20"/>
        </w:rPr>
        <w:t xml:space="preserve"> WUS resources if configured.</w:t>
      </w:r>
    </w:p>
    <w:p w14:paraId="22A6C9A4" w14:textId="55765883" w:rsidR="00C136D6" w:rsidRDefault="00C136D6" w:rsidP="00C60F2C">
      <w:pPr>
        <w:rPr>
          <w:rFonts w:ascii="Arial" w:hAnsi="Arial"/>
          <w:sz w:val="20"/>
          <w:szCs w:val="20"/>
        </w:rPr>
      </w:pPr>
      <w:r w:rsidRPr="00C136D6">
        <w:rPr>
          <w:rFonts w:ascii="Arial" w:hAnsi="Arial"/>
          <w:sz w:val="20"/>
          <w:szCs w:val="20"/>
        </w:rPr>
        <w:t>Leno</w:t>
      </w:r>
      <w:r w:rsidR="00684D63">
        <w:rPr>
          <w:rFonts w:ascii="Arial" w:hAnsi="Arial"/>
          <w:sz w:val="20"/>
          <w:szCs w:val="20"/>
        </w:rPr>
        <w:t>vo</w:t>
      </w:r>
      <w:r w:rsidRPr="00C136D6">
        <w:rPr>
          <w:rFonts w:ascii="Arial" w:hAnsi="Arial"/>
          <w:sz w:val="20"/>
          <w:szCs w:val="20"/>
        </w:rPr>
        <w:t>, Moto: frequency location of WUS is indicated by RRC or derived by UE group ID</w:t>
      </w:r>
      <w:r>
        <w:rPr>
          <w:rFonts w:ascii="Arial" w:hAnsi="Arial"/>
          <w:sz w:val="20"/>
          <w:szCs w:val="20"/>
        </w:rPr>
        <w:t>; gap of Rel16 WUS</w:t>
      </w:r>
      <w:r w:rsidR="001B123A">
        <w:rPr>
          <w:rFonts w:ascii="Arial" w:hAnsi="Arial"/>
          <w:sz w:val="20"/>
          <w:szCs w:val="20"/>
        </w:rPr>
        <w:t xml:space="preserve"> is derived by max duration and gap of legacy WUS.</w:t>
      </w:r>
    </w:p>
    <w:p w14:paraId="27429D38" w14:textId="6C90F1D8" w:rsidR="00C136D6" w:rsidRDefault="00C136D6" w:rsidP="00C136D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 w:eastAsia="ja-JP"/>
        </w:rPr>
        <w:t>QC: narrowband selection for Rel-16 WUS UEs</w:t>
      </w:r>
      <w:r>
        <w:rPr>
          <w:rFonts w:ascii="Arial" w:hAnsi="Arial" w:cs="Arial"/>
          <w:sz w:val="20"/>
          <w:szCs w:val="20"/>
        </w:rPr>
        <w:t>.</w:t>
      </w:r>
    </w:p>
    <w:p w14:paraId="0F9AD39F" w14:textId="77777777" w:rsidR="00912D2A" w:rsidRPr="00307B09" w:rsidRDefault="00912D2A" w:rsidP="00C136D6">
      <w:pPr>
        <w:rPr>
          <w:rFonts w:ascii="Arial" w:hAnsi="Arial" w:cs="Arial"/>
          <w:sz w:val="20"/>
          <w:szCs w:val="20"/>
        </w:rPr>
      </w:pPr>
    </w:p>
    <w:p w14:paraId="7612C8C4" w14:textId="4D721297" w:rsidR="006125BC" w:rsidRPr="002D2DB1" w:rsidRDefault="006125BC" w:rsidP="006125BC">
      <w:pPr>
        <w:spacing w:after="0" w:line="240" w:lineRule="auto"/>
        <w:rPr>
          <w:rFonts w:ascii="Arial" w:hAnsi="Arial" w:cs="Arial"/>
          <w:b/>
          <w:sz w:val="20"/>
          <w:szCs w:val="20"/>
          <w:lang w:eastAsia="x-none"/>
        </w:rPr>
      </w:pPr>
      <w:r w:rsidRPr="002D2DB1">
        <w:rPr>
          <w:rFonts w:ascii="Arial" w:hAnsi="Arial" w:cs="Arial"/>
          <w:b/>
          <w:sz w:val="20"/>
          <w:szCs w:val="20"/>
          <w:lang w:eastAsia="x-none"/>
        </w:rPr>
        <w:t xml:space="preserve">Observations </w:t>
      </w:r>
      <w:r>
        <w:rPr>
          <w:rFonts w:ascii="Arial" w:hAnsi="Arial" w:cs="Arial"/>
          <w:b/>
          <w:sz w:val="20"/>
          <w:szCs w:val="20"/>
          <w:lang w:eastAsia="x-none"/>
        </w:rPr>
        <w:t>10</w:t>
      </w:r>
      <w:r w:rsidRPr="002D2DB1">
        <w:rPr>
          <w:rFonts w:ascii="Arial" w:hAnsi="Arial" w:cs="Arial"/>
          <w:b/>
          <w:sz w:val="20"/>
          <w:szCs w:val="20"/>
          <w:lang w:eastAsia="x-none"/>
        </w:rPr>
        <w:t xml:space="preserve">: </w:t>
      </w:r>
      <w:r>
        <w:rPr>
          <w:rFonts w:ascii="Arial" w:hAnsi="Arial" w:cs="Arial"/>
          <w:b/>
          <w:sz w:val="20"/>
          <w:szCs w:val="20"/>
          <w:lang w:eastAsia="x-none"/>
        </w:rPr>
        <w:t>No majority view yet. Need further study.</w:t>
      </w:r>
    </w:p>
    <w:p w14:paraId="74749465" w14:textId="4FE51A68" w:rsidR="00307B09" w:rsidRDefault="00307B09" w:rsidP="00C60F2C">
      <w:pPr>
        <w:rPr>
          <w:rFonts w:ascii="Arial" w:hAnsi="Arial"/>
          <w:sz w:val="20"/>
          <w:szCs w:val="20"/>
        </w:rPr>
      </w:pPr>
    </w:p>
    <w:p w14:paraId="00AC1EC7" w14:textId="52F6582B" w:rsidR="006D59AB" w:rsidRDefault="006D59AB" w:rsidP="006D59AB">
      <w:pPr>
        <w:pStyle w:val="Heading1"/>
      </w:pPr>
      <w:r>
        <w:t>3</w:t>
      </w:r>
      <w:r>
        <w:tab/>
        <w:t>Summary</w:t>
      </w:r>
    </w:p>
    <w:p w14:paraId="3C3A9FF6" w14:textId="20963F4A" w:rsidR="00DE6E1F" w:rsidRDefault="006D59AB" w:rsidP="00DE6E1F">
      <w:pPr>
        <w:pStyle w:val="Caption"/>
        <w:spacing w:after="0"/>
        <w:jc w:val="both"/>
        <w:rPr>
          <w:rFonts w:ascii="Arial" w:hAnsi="Arial"/>
          <w:b w:val="0"/>
          <w:sz w:val="20"/>
          <w:szCs w:val="20"/>
          <w:lang w:eastAsia="zh-CN"/>
        </w:rPr>
      </w:pPr>
      <w:r w:rsidRPr="000500E6">
        <w:rPr>
          <w:rFonts w:ascii="Arial" w:hAnsi="Arial"/>
          <w:b w:val="0"/>
          <w:sz w:val="20"/>
          <w:szCs w:val="20"/>
          <w:lang w:eastAsia="zh-CN"/>
        </w:rPr>
        <w:t>Potential proposals are summarized as follows:</w:t>
      </w:r>
    </w:p>
    <w:p w14:paraId="3F06BBF8" w14:textId="77777777" w:rsidR="00DE6E1F" w:rsidRPr="00DE6E1F" w:rsidRDefault="00DE6E1F" w:rsidP="00DE6E1F"/>
    <w:p w14:paraId="1254F47E" w14:textId="77777777" w:rsidR="00F03A11" w:rsidRDefault="00F03A11" w:rsidP="00F03A11">
      <w:pPr>
        <w:spacing w:after="0"/>
        <w:rPr>
          <w:rFonts w:ascii="Arial" w:hAnsi="Arial" w:cs="Arial"/>
          <w:sz w:val="20"/>
          <w:szCs w:val="20"/>
          <w:lang w:eastAsia="x-none"/>
        </w:rPr>
      </w:pPr>
      <w:bookmarkStart w:id="5" w:name="_In-sequence_SDU_delivery"/>
      <w:bookmarkEnd w:id="5"/>
      <w:r>
        <w:rPr>
          <w:rFonts w:ascii="Arial" w:eastAsia="Times New Roman" w:hAnsi="Arial" w:cs="Arial"/>
          <w:b/>
          <w:sz w:val="20"/>
          <w:szCs w:val="20"/>
        </w:rPr>
        <w:t xml:space="preserve">Proposal 1: Support the following options for </w:t>
      </w:r>
      <w:r w:rsidRPr="00DB755F">
        <w:rPr>
          <w:rFonts w:ascii="Arial" w:eastAsia="Times New Roman" w:hAnsi="Arial" w:cs="Arial"/>
          <w:b/>
          <w:sz w:val="20"/>
          <w:szCs w:val="20"/>
        </w:rPr>
        <w:t>WUS resource configuration</w:t>
      </w:r>
    </w:p>
    <w:p w14:paraId="60343D98" w14:textId="77777777" w:rsidR="00F03A11" w:rsidRPr="00183BC3" w:rsidRDefault="00F03A11" w:rsidP="00F03A11">
      <w:pPr>
        <w:pStyle w:val="ListParagraph"/>
        <w:numPr>
          <w:ilvl w:val="0"/>
          <w:numId w:val="41"/>
        </w:numPr>
        <w:spacing w:after="0" w:line="240" w:lineRule="auto"/>
        <w:rPr>
          <w:rFonts w:ascii="Arial" w:hAnsi="Arial" w:cs="Arial"/>
          <w:b/>
          <w:sz w:val="20"/>
          <w:szCs w:val="20"/>
          <w:lang w:eastAsia="x-none"/>
        </w:rPr>
      </w:pPr>
      <w:r w:rsidRPr="00183BC3">
        <w:rPr>
          <w:rFonts w:ascii="Arial" w:hAnsi="Arial" w:cs="Arial"/>
          <w:b/>
          <w:sz w:val="20"/>
          <w:szCs w:val="20"/>
          <w:lang w:eastAsia="x-none"/>
        </w:rPr>
        <w:t>Up to 2 orthogonal resources may be configured in time domain.</w:t>
      </w:r>
    </w:p>
    <w:p w14:paraId="4F2BD66C" w14:textId="77777777" w:rsidR="00F03A11" w:rsidRPr="00183BC3" w:rsidRDefault="00F03A11" w:rsidP="00F03A11">
      <w:pPr>
        <w:pStyle w:val="ListParagraph"/>
        <w:numPr>
          <w:ilvl w:val="0"/>
          <w:numId w:val="41"/>
        </w:numPr>
        <w:spacing w:after="0" w:line="240" w:lineRule="auto"/>
        <w:rPr>
          <w:rFonts w:ascii="Arial" w:hAnsi="Arial" w:cs="Arial"/>
          <w:b/>
          <w:sz w:val="20"/>
          <w:szCs w:val="20"/>
          <w:lang w:eastAsia="x-none"/>
        </w:rPr>
      </w:pPr>
      <w:r w:rsidRPr="00183BC3">
        <w:rPr>
          <w:rFonts w:ascii="Arial" w:hAnsi="Arial" w:cs="Arial"/>
          <w:b/>
          <w:sz w:val="20"/>
          <w:szCs w:val="20"/>
          <w:lang w:eastAsia="x-none"/>
        </w:rPr>
        <w:t>Up to 2 orthogonal resources may be configured in frequency domain</w:t>
      </w:r>
    </w:p>
    <w:p w14:paraId="5FCDBDC8" w14:textId="77777777" w:rsidR="00F03A11" w:rsidRPr="00183BC3" w:rsidRDefault="00F03A11" w:rsidP="00F03A11">
      <w:pPr>
        <w:pStyle w:val="ListParagraph"/>
        <w:numPr>
          <w:ilvl w:val="0"/>
          <w:numId w:val="41"/>
        </w:numPr>
        <w:spacing w:after="0" w:line="240" w:lineRule="auto"/>
        <w:rPr>
          <w:rFonts w:ascii="Arial" w:hAnsi="Arial" w:cs="Arial"/>
          <w:b/>
          <w:sz w:val="20"/>
          <w:szCs w:val="20"/>
          <w:lang w:eastAsia="x-none"/>
        </w:rPr>
      </w:pPr>
      <w:r w:rsidRPr="00183BC3">
        <w:rPr>
          <w:rFonts w:ascii="Arial" w:hAnsi="Arial" w:cs="Arial"/>
          <w:b/>
          <w:sz w:val="20"/>
          <w:szCs w:val="20"/>
          <w:lang w:eastAsia="x-none"/>
        </w:rPr>
        <w:t>FSS: both options can be configured simultaneously to have up to 4 orthogonal WUS resources</w:t>
      </w:r>
    </w:p>
    <w:p w14:paraId="1D0F900B" w14:textId="77777777" w:rsidR="00F03A11" w:rsidRDefault="00F03A11" w:rsidP="00F03A11">
      <w:pPr>
        <w:spacing w:after="0"/>
        <w:rPr>
          <w:rFonts w:ascii="Arial" w:eastAsia="Times New Roman" w:hAnsi="Arial" w:cs="Arial"/>
          <w:b/>
          <w:sz w:val="20"/>
          <w:szCs w:val="20"/>
        </w:rPr>
      </w:pPr>
    </w:p>
    <w:p w14:paraId="586B1DE7" w14:textId="2BBA16F5" w:rsidR="00F03A11" w:rsidRDefault="00F03A11" w:rsidP="00F03A11">
      <w:pPr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903BE3">
        <w:rPr>
          <w:rFonts w:ascii="Arial" w:eastAsia="Times New Roman" w:hAnsi="Arial" w:cs="Arial"/>
          <w:b/>
          <w:sz w:val="20"/>
          <w:szCs w:val="20"/>
        </w:rPr>
        <w:t>Proposal</w:t>
      </w:r>
      <w:r>
        <w:rPr>
          <w:rFonts w:ascii="Arial" w:eastAsia="Times New Roman" w:hAnsi="Arial" w:cs="Arial"/>
          <w:b/>
          <w:sz w:val="20"/>
          <w:szCs w:val="20"/>
        </w:rPr>
        <w:t xml:space="preserve"> 2</w:t>
      </w:r>
      <w:r w:rsidRPr="00903BE3"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Pr="00ED1E70">
        <w:rPr>
          <w:rFonts w:ascii="Arial" w:eastAsia="Times New Roman" w:hAnsi="Arial" w:cs="Arial"/>
          <w:b/>
          <w:sz w:val="20"/>
          <w:szCs w:val="20"/>
        </w:rPr>
        <w:t xml:space="preserve">The legacy WUS resource is counted </w:t>
      </w:r>
      <w:r>
        <w:rPr>
          <w:rFonts w:ascii="Arial" w:eastAsia="Times New Roman" w:hAnsi="Arial" w:cs="Arial"/>
          <w:b/>
          <w:sz w:val="20"/>
          <w:szCs w:val="20"/>
        </w:rPr>
        <w:t>as</w:t>
      </w:r>
      <w:r w:rsidRPr="00ED1E70">
        <w:rPr>
          <w:rFonts w:ascii="Arial" w:eastAsia="Times New Roman" w:hAnsi="Arial" w:cs="Arial"/>
          <w:b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>the one of</w:t>
      </w:r>
      <w:r w:rsidRPr="00307B09">
        <w:rPr>
          <w:rFonts w:ascii="Arial" w:eastAsia="Times New Roman" w:hAnsi="Arial" w:cs="Arial"/>
          <w:b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 xml:space="preserve">the </w:t>
      </w:r>
      <w:r w:rsidRPr="00307B09">
        <w:rPr>
          <w:rFonts w:ascii="Arial" w:eastAsia="Times New Roman" w:hAnsi="Arial" w:cs="Arial"/>
          <w:b/>
          <w:sz w:val="20"/>
          <w:szCs w:val="20"/>
        </w:rPr>
        <w:t>configured WUS resource</w:t>
      </w:r>
      <w:r>
        <w:rPr>
          <w:rFonts w:ascii="Arial" w:eastAsia="Times New Roman" w:hAnsi="Arial" w:cs="Arial"/>
          <w:b/>
          <w:sz w:val="20"/>
          <w:szCs w:val="20"/>
        </w:rPr>
        <w:t>(</w:t>
      </w:r>
      <w:r w:rsidRPr="00307B09">
        <w:rPr>
          <w:rFonts w:ascii="Arial" w:eastAsia="Times New Roman" w:hAnsi="Arial" w:cs="Arial"/>
          <w:b/>
          <w:sz w:val="20"/>
          <w:szCs w:val="20"/>
        </w:rPr>
        <w:t>s</w:t>
      </w:r>
      <w:r>
        <w:rPr>
          <w:rFonts w:ascii="Arial" w:eastAsia="Times New Roman" w:hAnsi="Arial" w:cs="Arial"/>
          <w:b/>
          <w:sz w:val="20"/>
          <w:szCs w:val="20"/>
        </w:rPr>
        <w:t>)</w:t>
      </w:r>
      <w:r w:rsidRPr="006E115D">
        <w:rPr>
          <w:rFonts w:ascii="Arial" w:eastAsia="Times New Roman" w:hAnsi="Arial" w:cs="Arial"/>
          <w:b/>
          <w:sz w:val="20"/>
          <w:szCs w:val="20"/>
        </w:rPr>
        <w:t>.</w:t>
      </w:r>
      <w:r w:rsidRPr="00794360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20670867" w14:textId="77777777" w:rsidR="00F03A11" w:rsidRPr="00E3741C" w:rsidRDefault="00F03A11" w:rsidP="00F03A11">
      <w:pPr>
        <w:pStyle w:val="ListParagraph"/>
        <w:numPr>
          <w:ilvl w:val="0"/>
          <w:numId w:val="41"/>
        </w:numPr>
        <w:spacing w:after="0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  <w:lang w:val="en-US"/>
        </w:rPr>
        <w:t>The maximum total number of configured WUS resources is the same no matter whether legacy WUS resource is shared by Rel15 WUS and Rel16 WUS or not.</w:t>
      </w:r>
    </w:p>
    <w:p w14:paraId="55020C8B" w14:textId="77777777" w:rsidR="00C76773" w:rsidRPr="00F03A11" w:rsidRDefault="00C76773" w:rsidP="00C76773">
      <w:pPr>
        <w:spacing w:after="0"/>
        <w:rPr>
          <w:rFonts w:ascii="Arial" w:eastAsia="Times New Roman" w:hAnsi="Arial" w:cs="Arial"/>
          <w:b/>
          <w:sz w:val="20"/>
          <w:szCs w:val="20"/>
          <w:lang w:val="x-none"/>
        </w:rPr>
      </w:pPr>
    </w:p>
    <w:p w14:paraId="530FCAB8" w14:textId="77777777" w:rsidR="00F03A11" w:rsidRDefault="00F03A11" w:rsidP="00F03A11">
      <w:pPr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903BE3">
        <w:rPr>
          <w:rFonts w:ascii="Arial" w:eastAsia="Times New Roman" w:hAnsi="Arial" w:cs="Arial"/>
          <w:b/>
          <w:sz w:val="20"/>
          <w:szCs w:val="20"/>
        </w:rPr>
        <w:t>Proposal</w:t>
      </w:r>
      <w:r>
        <w:rPr>
          <w:rFonts w:ascii="Arial" w:eastAsia="Times New Roman" w:hAnsi="Arial" w:cs="Arial"/>
          <w:b/>
          <w:sz w:val="20"/>
          <w:szCs w:val="20"/>
        </w:rPr>
        <w:t xml:space="preserve"> 3</w:t>
      </w:r>
      <w:r w:rsidRPr="00903BE3">
        <w:rPr>
          <w:rFonts w:ascii="Arial" w:eastAsia="Times New Roman" w:hAnsi="Arial" w:cs="Arial"/>
          <w:b/>
          <w:sz w:val="20"/>
          <w:szCs w:val="20"/>
        </w:rPr>
        <w:t xml:space="preserve">: </w:t>
      </w:r>
      <w:r>
        <w:rPr>
          <w:rFonts w:ascii="Arial" w:hAnsi="Arial" w:cs="Arial"/>
          <w:b/>
          <w:sz w:val="20"/>
          <w:szCs w:val="20"/>
          <w:lang w:eastAsia="x-none"/>
        </w:rPr>
        <w:t>Different WUS sequences are used for UE groups in same/different WUS resource</w:t>
      </w:r>
      <w:r w:rsidRPr="006E115D">
        <w:rPr>
          <w:rFonts w:ascii="Arial" w:eastAsia="Times New Roman" w:hAnsi="Arial" w:cs="Arial"/>
          <w:b/>
          <w:sz w:val="20"/>
          <w:szCs w:val="20"/>
        </w:rPr>
        <w:t>.</w:t>
      </w:r>
      <w:r w:rsidRPr="00794360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15246B5F" w14:textId="77777777" w:rsidR="00F03A11" w:rsidRDefault="00F03A11" w:rsidP="00F03A11">
      <w:pPr>
        <w:pStyle w:val="LGTdoc1"/>
        <w:spacing w:beforeLines="0" w:before="120" w:after="120" w:afterAutospacing="0"/>
        <w:rPr>
          <w:rFonts w:ascii="Arial" w:hAnsi="Arial" w:cs="Arial"/>
          <w:sz w:val="20"/>
        </w:rPr>
      </w:pPr>
      <w:r w:rsidRPr="00CB775B">
        <w:rPr>
          <w:rFonts w:ascii="Arial" w:hAnsi="Arial" w:cs="Arial"/>
          <w:sz w:val="20"/>
        </w:rPr>
        <w:t xml:space="preserve">Proposal </w:t>
      </w:r>
      <w:r>
        <w:rPr>
          <w:rFonts w:ascii="Arial" w:hAnsi="Arial" w:cs="Arial"/>
          <w:sz w:val="20"/>
        </w:rPr>
        <w:t>4</w:t>
      </w:r>
      <w:r w:rsidRPr="001D629C">
        <w:rPr>
          <w:rFonts w:ascii="Arial" w:hAnsi="Arial" w:cs="Arial"/>
          <w:sz w:val="20"/>
        </w:rPr>
        <w:t xml:space="preserve">: </w:t>
      </w:r>
      <w:r>
        <w:rPr>
          <w:rFonts w:ascii="Arial" w:hAnsi="Arial" w:cs="Arial"/>
          <w:sz w:val="20"/>
        </w:rPr>
        <w:t xml:space="preserve">UE assumes transmit power for Rel16 </w:t>
      </w:r>
      <w:r w:rsidRPr="001D629C">
        <w:rPr>
          <w:rFonts w:ascii="Arial" w:hAnsi="Arial" w:cs="Arial"/>
          <w:sz w:val="20"/>
        </w:rPr>
        <w:t xml:space="preserve">WUS </w:t>
      </w:r>
      <w:r>
        <w:rPr>
          <w:rFonts w:ascii="Arial" w:hAnsi="Arial" w:cs="Arial"/>
          <w:sz w:val="20"/>
        </w:rPr>
        <w:t>sequence</w:t>
      </w:r>
      <w:r w:rsidRPr="001D629C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is same as</w:t>
      </w:r>
      <w:r w:rsidRPr="001D629C">
        <w:rPr>
          <w:rFonts w:ascii="Arial" w:hAnsi="Arial" w:cs="Arial"/>
          <w:sz w:val="20"/>
        </w:rPr>
        <w:t xml:space="preserve"> legacy WUS</w:t>
      </w:r>
      <w:r>
        <w:rPr>
          <w:rFonts w:ascii="Arial" w:hAnsi="Arial" w:cs="Arial"/>
          <w:sz w:val="20"/>
        </w:rPr>
        <w:t xml:space="preserve"> sequence.</w:t>
      </w:r>
    </w:p>
    <w:p w14:paraId="3137CE04" w14:textId="44E73343" w:rsidR="00F03A11" w:rsidRPr="00CB775B" w:rsidRDefault="00F03A11" w:rsidP="00F03A11">
      <w:pPr>
        <w:pStyle w:val="LGTdoc1"/>
        <w:spacing w:beforeLines="0" w:before="120" w:after="120" w:afterAutospacing="0"/>
        <w:rPr>
          <w:rFonts w:ascii="Arial" w:hAnsi="Arial" w:cs="Arial"/>
          <w:sz w:val="20"/>
        </w:rPr>
      </w:pPr>
      <w:r w:rsidRPr="00CB775B">
        <w:rPr>
          <w:rFonts w:ascii="Arial" w:hAnsi="Arial" w:cs="Arial"/>
          <w:bCs/>
          <w:snapToGrid/>
          <w:sz w:val="20"/>
        </w:rPr>
        <w:t xml:space="preserve">Proposal </w:t>
      </w:r>
      <w:r>
        <w:rPr>
          <w:rFonts w:ascii="Arial" w:hAnsi="Arial" w:cs="Arial"/>
          <w:bCs/>
          <w:snapToGrid/>
          <w:sz w:val="20"/>
        </w:rPr>
        <w:t>5</w:t>
      </w:r>
      <w:r w:rsidRPr="00CB775B">
        <w:rPr>
          <w:rFonts w:ascii="Arial" w:hAnsi="Arial" w:cs="Arial"/>
          <w:bCs/>
          <w:snapToGrid/>
          <w:sz w:val="20"/>
        </w:rPr>
        <w:t>: Max</w:t>
      </w:r>
      <w:r>
        <w:rPr>
          <w:rFonts w:ascii="Arial" w:hAnsi="Arial" w:cs="Arial"/>
          <w:bCs/>
          <w:snapToGrid/>
          <w:sz w:val="20"/>
        </w:rPr>
        <w:t>imum</w:t>
      </w:r>
      <w:r w:rsidRPr="00CB775B">
        <w:rPr>
          <w:rFonts w:ascii="Arial" w:hAnsi="Arial" w:cs="Arial"/>
          <w:bCs/>
          <w:snapToGrid/>
          <w:sz w:val="20"/>
        </w:rPr>
        <w:t xml:space="preserve"> WUS duration for Rel16 WUS sequence is same as legacy WUS sequence.</w:t>
      </w:r>
    </w:p>
    <w:p w14:paraId="5FF53EB3" w14:textId="77777777" w:rsidR="007B1B88" w:rsidRDefault="007B1B88" w:rsidP="007B1B88">
      <w:pPr>
        <w:pStyle w:val="LGTdoc1"/>
        <w:spacing w:beforeLines="0" w:before="120" w:after="120" w:afterAutospacing="0"/>
        <w:rPr>
          <w:rFonts w:ascii="Arial" w:hAnsi="Arial" w:cs="Arial"/>
          <w:sz w:val="20"/>
        </w:rPr>
      </w:pPr>
      <w:r w:rsidRPr="00CB775B">
        <w:rPr>
          <w:rFonts w:ascii="Arial" w:hAnsi="Arial" w:cs="Arial"/>
          <w:bCs/>
          <w:snapToGrid/>
          <w:sz w:val="20"/>
        </w:rPr>
        <w:t xml:space="preserve">Proposal </w:t>
      </w:r>
      <w:r>
        <w:rPr>
          <w:rFonts w:ascii="Arial" w:hAnsi="Arial" w:cs="Arial"/>
          <w:bCs/>
          <w:snapToGrid/>
          <w:sz w:val="20"/>
        </w:rPr>
        <w:t>6</w:t>
      </w:r>
      <w:r w:rsidRPr="00CB775B">
        <w:rPr>
          <w:rFonts w:ascii="Arial" w:hAnsi="Arial" w:cs="Arial"/>
          <w:bCs/>
          <w:snapToGrid/>
          <w:sz w:val="20"/>
        </w:rPr>
        <w:t xml:space="preserve">: </w:t>
      </w:r>
      <w:r>
        <w:rPr>
          <w:rFonts w:ascii="Arial" w:hAnsi="Arial" w:cs="Arial"/>
          <w:sz w:val="20"/>
        </w:rPr>
        <w:t xml:space="preserve">Each UE monitors up to [2] WUS sequences. </w:t>
      </w:r>
    </w:p>
    <w:p w14:paraId="5E733410" w14:textId="77777777" w:rsidR="007B1B88" w:rsidRPr="00693B61" w:rsidRDefault="007B1B88" w:rsidP="007B1B88">
      <w:pPr>
        <w:pStyle w:val="ListParagraph"/>
        <w:numPr>
          <w:ilvl w:val="0"/>
          <w:numId w:val="41"/>
        </w:numPr>
        <w:spacing w:after="0"/>
        <w:rPr>
          <w:rFonts w:ascii="Arial" w:eastAsia="Times New Roman" w:hAnsi="Arial" w:cs="Arial"/>
          <w:b/>
          <w:sz w:val="20"/>
          <w:szCs w:val="20"/>
          <w:lang w:val="en-US"/>
        </w:rPr>
      </w:pPr>
      <w:r>
        <w:rPr>
          <w:rFonts w:ascii="Arial" w:eastAsia="Times New Roman" w:hAnsi="Arial" w:cs="Arial"/>
          <w:b/>
          <w:sz w:val="20"/>
          <w:szCs w:val="20"/>
          <w:lang w:val="en-GB"/>
        </w:rPr>
        <w:t xml:space="preserve">FFS: whether to support </w:t>
      </w:r>
      <w:r w:rsidRPr="00693B61">
        <w:rPr>
          <w:rFonts w:ascii="Arial" w:eastAsia="Times New Roman" w:hAnsi="Arial" w:cs="Arial"/>
          <w:b/>
          <w:sz w:val="20"/>
          <w:szCs w:val="20"/>
          <w:lang w:val="en-US"/>
        </w:rPr>
        <w:t>a common WUS for a subset of UE groups.</w:t>
      </w:r>
    </w:p>
    <w:p w14:paraId="38DE016E" w14:textId="77777777" w:rsidR="007B1B88" w:rsidRPr="00627D6F" w:rsidRDefault="007B1B88" w:rsidP="007B1B88">
      <w:pPr>
        <w:pStyle w:val="LGTdoc1"/>
        <w:spacing w:beforeLines="0" w:before="120" w:after="120" w:afterAutospacing="0"/>
        <w:rPr>
          <w:rFonts w:ascii="Arial" w:hAnsi="Arial" w:cs="Arial"/>
          <w:sz w:val="20"/>
        </w:rPr>
      </w:pPr>
      <w:r w:rsidRPr="00372FED">
        <w:rPr>
          <w:rFonts w:ascii="Arial" w:hAnsi="Arial" w:cs="Arial"/>
          <w:sz w:val="20"/>
        </w:rPr>
        <w:t xml:space="preserve">Proposal </w:t>
      </w:r>
      <w:r>
        <w:rPr>
          <w:rFonts w:ascii="Arial" w:hAnsi="Arial" w:cs="Arial"/>
          <w:sz w:val="20"/>
        </w:rPr>
        <w:t>7</w:t>
      </w:r>
      <w:r w:rsidRPr="00372FED">
        <w:rPr>
          <w:rFonts w:ascii="Arial" w:hAnsi="Arial" w:cs="Arial"/>
          <w:sz w:val="20"/>
        </w:rPr>
        <w:t>: If</w:t>
      </w:r>
      <w:r w:rsidRPr="00627D6F">
        <w:rPr>
          <w:rFonts w:ascii="Arial" w:hAnsi="Arial" w:cs="Arial"/>
          <w:sz w:val="20"/>
        </w:rPr>
        <w:t xml:space="preserve"> more than one UE group is configured in the same WUS resource, a common WUS is </w:t>
      </w:r>
      <w:r>
        <w:rPr>
          <w:rFonts w:ascii="Arial" w:hAnsi="Arial" w:cs="Arial"/>
          <w:sz w:val="20"/>
        </w:rPr>
        <w:t xml:space="preserve">always </w:t>
      </w:r>
      <w:r w:rsidRPr="00627D6F">
        <w:rPr>
          <w:rFonts w:ascii="Arial" w:hAnsi="Arial" w:cs="Arial"/>
          <w:sz w:val="20"/>
        </w:rPr>
        <w:t>configured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eastAsia="x-none"/>
        </w:rPr>
        <w:t>for all UE groups</w:t>
      </w:r>
      <w:r w:rsidRPr="00627D6F">
        <w:rPr>
          <w:rFonts w:ascii="Arial" w:hAnsi="Arial" w:cs="Arial"/>
          <w:sz w:val="20"/>
        </w:rPr>
        <w:t>.</w:t>
      </w:r>
    </w:p>
    <w:p w14:paraId="6702411F" w14:textId="77777777" w:rsidR="00E459B2" w:rsidRPr="00627D6F" w:rsidRDefault="00E459B2" w:rsidP="00E459B2">
      <w:pPr>
        <w:pStyle w:val="LGTdoc1"/>
        <w:spacing w:beforeLines="0" w:before="120" w:after="120" w:afterAutospacing="0"/>
        <w:rPr>
          <w:rFonts w:ascii="Arial" w:hAnsi="Arial" w:cs="Arial"/>
          <w:sz w:val="20"/>
        </w:rPr>
      </w:pPr>
    </w:p>
    <w:p w14:paraId="3296A162" w14:textId="141B329F" w:rsidR="00BC319F" w:rsidRDefault="00F507D1" w:rsidP="00F33F5C">
      <w:pPr>
        <w:pStyle w:val="Heading1"/>
      </w:pPr>
      <w:r w:rsidRPr="00CE0424">
        <w:t>References</w:t>
      </w: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1975"/>
        <w:gridCol w:w="5130"/>
        <w:gridCol w:w="2610"/>
      </w:tblGrid>
      <w:tr w:rsidR="00AF0198" w:rsidRPr="00AE6CD4" w14:paraId="14B794AA" w14:textId="77777777" w:rsidTr="003902D3">
        <w:trPr>
          <w:trHeight w:val="450"/>
        </w:trPr>
        <w:tc>
          <w:tcPr>
            <w:tcW w:w="1975" w:type="dxa"/>
          </w:tcPr>
          <w:p w14:paraId="53EA974C" w14:textId="2FEC6076" w:rsidR="00AF0198" w:rsidRPr="00557958" w:rsidRDefault="004813EA" w:rsidP="00AF0198">
            <w:pPr>
              <w:rPr>
                <w:b/>
                <w:bCs/>
                <w:sz w:val="20"/>
                <w:u w:val="single"/>
                <w:lang w:eastAsia="ja-JP"/>
              </w:rPr>
            </w:pPr>
            <w:hyperlink r:id="rId18" w:history="1">
              <w:r w:rsidR="00AF0198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R1-1905956</w:t>
              </w:r>
            </w:hyperlink>
          </w:p>
        </w:tc>
        <w:tc>
          <w:tcPr>
            <w:tcW w:w="5130" w:type="dxa"/>
          </w:tcPr>
          <w:p w14:paraId="69BB288E" w14:textId="1A3D4AAA" w:rsidR="00AF0198" w:rsidRPr="00557958" w:rsidRDefault="00AF0198" w:rsidP="00AF0198">
            <w:pPr>
              <w:rPr>
                <w:sz w:val="20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UE-group wake-up signal in LTE-MTC</w:t>
            </w:r>
          </w:p>
        </w:tc>
        <w:tc>
          <w:tcPr>
            <w:tcW w:w="2610" w:type="dxa"/>
          </w:tcPr>
          <w:p w14:paraId="4C0FC9A5" w14:textId="3C660D49" w:rsidR="00AF0198" w:rsidRPr="00557958" w:rsidRDefault="00AF0198" w:rsidP="00AF0198">
            <w:pPr>
              <w:rPr>
                <w:sz w:val="20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AF0198" w:rsidRPr="00AE6CD4" w14:paraId="39223CAF" w14:textId="77777777" w:rsidTr="003902D3">
        <w:trPr>
          <w:trHeight w:val="450"/>
        </w:trPr>
        <w:tc>
          <w:tcPr>
            <w:tcW w:w="1975" w:type="dxa"/>
          </w:tcPr>
          <w:p w14:paraId="61CEE970" w14:textId="321885D5" w:rsidR="00AF0198" w:rsidRPr="00557958" w:rsidRDefault="004813EA" w:rsidP="00AF0198">
            <w:pPr>
              <w:rPr>
                <w:b/>
                <w:bCs/>
                <w:sz w:val="20"/>
                <w:u w:val="single"/>
                <w:lang w:eastAsia="ja-JP"/>
              </w:rPr>
            </w:pPr>
            <w:hyperlink r:id="rId19" w:history="1">
              <w:r w:rsidR="00AF0198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R1-1905977</w:t>
              </w:r>
            </w:hyperlink>
          </w:p>
        </w:tc>
        <w:tc>
          <w:tcPr>
            <w:tcW w:w="5130" w:type="dxa"/>
          </w:tcPr>
          <w:p w14:paraId="59DE69EB" w14:textId="71D30DD3" w:rsidR="00AF0198" w:rsidRPr="00557958" w:rsidRDefault="00AF0198" w:rsidP="00AF0198">
            <w:pPr>
              <w:rPr>
                <w:sz w:val="20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Support of sub-groups for MWUS</w:t>
            </w:r>
          </w:p>
        </w:tc>
        <w:tc>
          <w:tcPr>
            <w:tcW w:w="2610" w:type="dxa"/>
          </w:tcPr>
          <w:p w14:paraId="44923C5B" w14:textId="48C64280" w:rsidR="00AF0198" w:rsidRPr="00557958" w:rsidRDefault="00AF0198" w:rsidP="00AF0198">
            <w:pPr>
              <w:rPr>
                <w:sz w:val="20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</w:tr>
      <w:tr w:rsidR="00AF0198" w:rsidRPr="00AE6CD4" w14:paraId="7802FB10" w14:textId="77777777" w:rsidTr="003902D3">
        <w:trPr>
          <w:trHeight w:val="450"/>
        </w:trPr>
        <w:tc>
          <w:tcPr>
            <w:tcW w:w="1975" w:type="dxa"/>
          </w:tcPr>
          <w:p w14:paraId="717EE64E" w14:textId="78F2033C" w:rsidR="00AF0198" w:rsidRPr="00557958" w:rsidRDefault="004813EA" w:rsidP="00AF0198">
            <w:pPr>
              <w:rPr>
                <w:b/>
                <w:bCs/>
                <w:sz w:val="20"/>
                <w:u w:val="single"/>
                <w:lang w:eastAsia="ja-JP"/>
              </w:rPr>
            </w:pPr>
            <w:hyperlink r:id="rId20" w:history="1">
              <w:r w:rsidR="00AF0198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R1-1906186</w:t>
              </w:r>
            </w:hyperlink>
          </w:p>
        </w:tc>
        <w:tc>
          <w:tcPr>
            <w:tcW w:w="5130" w:type="dxa"/>
          </w:tcPr>
          <w:p w14:paraId="2C562B49" w14:textId="777313B9" w:rsidR="00AF0198" w:rsidRPr="00557958" w:rsidRDefault="00AF0198" w:rsidP="00AF0198">
            <w:pPr>
              <w:rPr>
                <w:sz w:val="20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UE-group wake up signal in MTC</w:t>
            </w:r>
          </w:p>
        </w:tc>
        <w:tc>
          <w:tcPr>
            <w:tcW w:w="2610" w:type="dxa"/>
          </w:tcPr>
          <w:p w14:paraId="00C74732" w14:textId="14C89506" w:rsidR="00AF0198" w:rsidRPr="00557958" w:rsidRDefault="00AF0198" w:rsidP="00AF0198">
            <w:pPr>
              <w:rPr>
                <w:sz w:val="20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</w:tr>
      <w:tr w:rsidR="00AF0198" w:rsidRPr="00AE6CD4" w14:paraId="4E5AFF0B" w14:textId="77777777" w:rsidTr="003902D3">
        <w:trPr>
          <w:trHeight w:val="450"/>
        </w:trPr>
        <w:tc>
          <w:tcPr>
            <w:tcW w:w="1975" w:type="dxa"/>
          </w:tcPr>
          <w:p w14:paraId="256693F8" w14:textId="6E09C18C" w:rsidR="00AF0198" w:rsidRPr="00557958" w:rsidRDefault="004813EA" w:rsidP="00AF0198">
            <w:pPr>
              <w:rPr>
                <w:b/>
                <w:bCs/>
                <w:sz w:val="20"/>
                <w:u w:val="single"/>
                <w:lang w:eastAsia="ja-JP"/>
              </w:rPr>
            </w:pPr>
            <w:hyperlink r:id="rId21" w:history="1">
              <w:r w:rsidR="00AF0198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R1-1906277</w:t>
              </w:r>
            </w:hyperlink>
          </w:p>
        </w:tc>
        <w:tc>
          <w:tcPr>
            <w:tcW w:w="5130" w:type="dxa"/>
          </w:tcPr>
          <w:p w14:paraId="6B47598C" w14:textId="075304CF" w:rsidR="00AF0198" w:rsidRPr="00557958" w:rsidRDefault="00AF0198" w:rsidP="00AF0198">
            <w:pPr>
              <w:rPr>
                <w:sz w:val="20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UE-group wake-up signal for Rel-16 MTC</w:t>
            </w:r>
          </w:p>
        </w:tc>
        <w:tc>
          <w:tcPr>
            <w:tcW w:w="2610" w:type="dxa"/>
          </w:tcPr>
          <w:p w14:paraId="2B434280" w14:textId="16EC30E0" w:rsidR="00AF0198" w:rsidRPr="00557958" w:rsidRDefault="00AF0198" w:rsidP="00AF0198">
            <w:pPr>
              <w:rPr>
                <w:sz w:val="20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Lenovo, Motorola Mobility</w:t>
            </w:r>
          </w:p>
        </w:tc>
      </w:tr>
      <w:tr w:rsidR="00AF0198" w:rsidRPr="00AE6CD4" w14:paraId="314D347E" w14:textId="77777777" w:rsidTr="003902D3">
        <w:trPr>
          <w:trHeight w:val="450"/>
        </w:trPr>
        <w:tc>
          <w:tcPr>
            <w:tcW w:w="1975" w:type="dxa"/>
          </w:tcPr>
          <w:p w14:paraId="13F71AF8" w14:textId="7E1BB346" w:rsidR="00AF0198" w:rsidRPr="00557958" w:rsidRDefault="004813EA" w:rsidP="00AF0198">
            <w:pPr>
              <w:rPr>
                <w:b/>
                <w:bCs/>
                <w:sz w:val="20"/>
                <w:u w:val="single"/>
                <w:lang w:eastAsia="ja-JP"/>
              </w:rPr>
            </w:pPr>
            <w:hyperlink r:id="rId22" w:history="1">
              <w:r w:rsidR="00AF0198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R1-1906495</w:t>
              </w:r>
            </w:hyperlink>
          </w:p>
        </w:tc>
        <w:tc>
          <w:tcPr>
            <w:tcW w:w="5130" w:type="dxa"/>
          </w:tcPr>
          <w:p w14:paraId="09D26AFF" w14:textId="07B98396" w:rsidR="00AF0198" w:rsidRPr="00557958" w:rsidRDefault="00AF0198" w:rsidP="00AF0198">
            <w:pPr>
              <w:rPr>
                <w:sz w:val="20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Wake-up signal for MTC</w:t>
            </w:r>
          </w:p>
        </w:tc>
        <w:tc>
          <w:tcPr>
            <w:tcW w:w="2610" w:type="dxa"/>
          </w:tcPr>
          <w:p w14:paraId="685F7660" w14:textId="72F9CE68" w:rsidR="00AF0198" w:rsidRPr="00557958" w:rsidRDefault="00AF0198" w:rsidP="00AF0198">
            <w:pPr>
              <w:rPr>
                <w:sz w:val="20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AF0198" w:rsidRPr="00AE6CD4" w14:paraId="288B05E8" w14:textId="77777777" w:rsidTr="003902D3">
        <w:trPr>
          <w:trHeight w:val="450"/>
        </w:trPr>
        <w:tc>
          <w:tcPr>
            <w:tcW w:w="1975" w:type="dxa"/>
          </w:tcPr>
          <w:p w14:paraId="79E383A9" w14:textId="74705F78" w:rsidR="00AF0198" w:rsidRPr="00557958" w:rsidRDefault="004813EA" w:rsidP="00AF0198">
            <w:pPr>
              <w:rPr>
                <w:b/>
                <w:bCs/>
                <w:sz w:val="20"/>
                <w:u w:val="single"/>
                <w:lang w:eastAsia="ja-JP"/>
              </w:rPr>
            </w:pPr>
            <w:hyperlink r:id="rId23" w:history="1">
              <w:r w:rsidR="00AF0198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R1-1906681</w:t>
              </w:r>
            </w:hyperlink>
          </w:p>
        </w:tc>
        <w:tc>
          <w:tcPr>
            <w:tcW w:w="5130" w:type="dxa"/>
          </w:tcPr>
          <w:p w14:paraId="283EEBF3" w14:textId="160B69D2" w:rsidR="00AF0198" w:rsidRPr="00557958" w:rsidRDefault="00AF0198" w:rsidP="00AF0198">
            <w:pPr>
              <w:rPr>
                <w:sz w:val="20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UE-grouping wake up signal in MTC</w:t>
            </w:r>
          </w:p>
        </w:tc>
        <w:tc>
          <w:tcPr>
            <w:tcW w:w="2610" w:type="dxa"/>
          </w:tcPr>
          <w:p w14:paraId="10EE7F01" w14:textId="4EE74E11" w:rsidR="00AF0198" w:rsidRPr="00557958" w:rsidRDefault="00AF0198" w:rsidP="00AF0198">
            <w:pPr>
              <w:rPr>
                <w:sz w:val="20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LG Electronics</w:t>
            </w:r>
          </w:p>
        </w:tc>
      </w:tr>
      <w:tr w:rsidR="00AF0198" w:rsidRPr="00AE6CD4" w14:paraId="75F2C69D" w14:textId="77777777" w:rsidTr="003902D3">
        <w:trPr>
          <w:trHeight w:val="450"/>
        </w:trPr>
        <w:tc>
          <w:tcPr>
            <w:tcW w:w="1975" w:type="dxa"/>
          </w:tcPr>
          <w:p w14:paraId="786E6620" w14:textId="1AAAC589" w:rsidR="00AF0198" w:rsidRPr="00557958" w:rsidRDefault="004813EA" w:rsidP="00AF0198">
            <w:pPr>
              <w:rPr>
                <w:b/>
                <w:bCs/>
                <w:sz w:val="20"/>
                <w:u w:val="single"/>
                <w:lang w:eastAsia="ja-JP"/>
              </w:rPr>
            </w:pPr>
            <w:hyperlink r:id="rId24" w:history="1">
              <w:r w:rsidR="00AF0198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R1-1906701</w:t>
              </w:r>
            </w:hyperlink>
          </w:p>
        </w:tc>
        <w:tc>
          <w:tcPr>
            <w:tcW w:w="5130" w:type="dxa"/>
          </w:tcPr>
          <w:p w14:paraId="3E50D974" w14:textId="2468C6B4" w:rsidR="00AF0198" w:rsidRPr="00557958" w:rsidRDefault="00AF0198" w:rsidP="00AF0198">
            <w:pPr>
              <w:rPr>
                <w:sz w:val="20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UE-group wake-up signal for MTC</w:t>
            </w:r>
          </w:p>
        </w:tc>
        <w:tc>
          <w:tcPr>
            <w:tcW w:w="2610" w:type="dxa"/>
          </w:tcPr>
          <w:p w14:paraId="3EB30C7C" w14:textId="629BA820" w:rsidR="00AF0198" w:rsidRPr="00557958" w:rsidRDefault="00AF0198" w:rsidP="00AF0198">
            <w:pPr>
              <w:rPr>
                <w:sz w:val="20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AF0198" w:rsidRPr="00AE6CD4" w14:paraId="25869CD4" w14:textId="77777777" w:rsidTr="003902D3">
        <w:trPr>
          <w:trHeight w:val="450"/>
        </w:trPr>
        <w:tc>
          <w:tcPr>
            <w:tcW w:w="1975" w:type="dxa"/>
          </w:tcPr>
          <w:p w14:paraId="7DBA5F81" w14:textId="088DD16F" w:rsidR="00AF0198" w:rsidRPr="00557958" w:rsidRDefault="004813EA" w:rsidP="00AF0198">
            <w:pPr>
              <w:rPr>
                <w:b/>
                <w:bCs/>
                <w:sz w:val="20"/>
                <w:u w:val="single"/>
                <w:lang w:eastAsia="ja-JP"/>
              </w:rPr>
            </w:pPr>
            <w:hyperlink r:id="rId25" w:history="1">
              <w:r w:rsidR="00AF0198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R1-1906768</w:t>
              </w:r>
            </w:hyperlink>
          </w:p>
        </w:tc>
        <w:tc>
          <w:tcPr>
            <w:tcW w:w="5130" w:type="dxa"/>
          </w:tcPr>
          <w:p w14:paraId="71EEDC69" w14:textId="43A841D3" w:rsidR="00AF0198" w:rsidRPr="00557958" w:rsidRDefault="00AF0198" w:rsidP="00AF0198">
            <w:pPr>
              <w:rPr>
                <w:sz w:val="20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UE-group wake-up signal for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eMTC</w:t>
            </w:r>
            <w:proofErr w:type="spellEnd"/>
          </w:p>
        </w:tc>
        <w:tc>
          <w:tcPr>
            <w:tcW w:w="2610" w:type="dxa"/>
          </w:tcPr>
          <w:p w14:paraId="738A8E6B" w14:textId="28F225D4" w:rsidR="00AF0198" w:rsidRPr="00557958" w:rsidRDefault="00AF0198" w:rsidP="00AF0198">
            <w:pPr>
              <w:rPr>
                <w:sz w:val="20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</w:tr>
      <w:tr w:rsidR="00AF0198" w:rsidRPr="00AE6CD4" w14:paraId="5D8FE557" w14:textId="77777777" w:rsidTr="003902D3">
        <w:trPr>
          <w:trHeight w:val="450"/>
        </w:trPr>
        <w:tc>
          <w:tcPr>
            <w:tcW w:w="1975" w:type="dxa"/>
          </w:tcPr>
          <w:p w14:paraId="383B3188" w14:textId="6CA1F840" w:rsidR="00AF0198" w:rsidRPr="00557958" w:rsidRDefault="004813EA" w:rsidP="00AF0198">
            <w:pPr>
              <w:rPr>
                <w:b/>
                <w:bCs/>
                <w:sz w:val="20"/>
                <w:u w:val="single"/>
                <w:lang w:eastAsia="ja-JP"/>
              </w:rPr>
            </w:pPr>
            <w:hyperlink r:id="rId26" w:history="1">
              <w:r w:rsidR="00AF0198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R1-1906892</w:t>
              </w:r>
            </w:hyperlink>
          </w:p>
        </w:tc>
        <w:tc>
          <w:tcPr>
            <w:tcW w:w="5130" w:type="dxa"/>
          </w:tcPr>
          <w:p w14:paraId="51E7F0F1" w14:textId="1CBD9EF8" w:rsidR="00AF0198" w:rsidRPr="00557958" w:rsidRDefault="00AF0198" w:rsidP="00AF0198">
            <w:pPr>
              <w:rPr>
                <w:sz w:val="20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UE-group wake-up signal for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eMTC</w:t>
            </w:r>
            <w:proofErr w:type="spellEnd"/>
          </w:p>
        </w:tc>
        <w:tc>
          <w:tcPr>
            <w:tcW w:w="2610" w:type="dxa"/>
          </w:tcPr>
          <w:p w14:paraId="4A1332C7" w14:textId="31886357" w:rsidR="00AF0198" w:rsidRPr="00557958" w:rsidRDefault="00AF0198" w:rsidP="00AF0198">
            <w:pPr>
              <w:rPr>
                <w:sz w:val="20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</w:tr>
      <w:tr w:rsidR="00AF0198" w:rsidRPr="00AE6CD4" w14:paraId="28B4965D" w14:textId="77777777" w:rsidTr="003902D3">
        <w:trPr>
          <w:trHeight w:val="450"/>
        </w:trPr>
        <w:tc>
          <w:tcPr>
            <w:tcW w:w="1975" w:type="dxa"/>
          </w:tcPr>
          <w:p w14:paraId="16B0E6AA" w14:textId="01C69DBF" w:rsidR="00AF0198" w:rsidRDefault="004813EA" w:rsidP="00AF0198">
            <w:pPr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</w:pPr>
            <w:hyperlink r:id="rId27" w:history="1">
              <w:r w:rsidR="00AF0198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R1-1907</w:t>
              </w:r>
              <w:r w:rsidR="00AF0198" w:rsidRPr="00AF0198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568</w:t>
              </w:r>
            </w:hyperlink>
          </w:p>
          <w:p w14:paraId="745E2DC4" w14:textId="5E0B2572" w:rsidR="00AF0198" w:rsidRPr="00557958" w:rsidRDefault="003902D3" w:rsidP="003902D3">
            <w:pPr>
              <w:rPr>
                <w:b/>
                <w:bCs/>
                <w:sz w:val="20"/>
                <w:u w:val="single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(replacing </w:t>
            </w:r>
            <w:hyperlink r:id="rId28" w:history="1">
              <w:r w:rsidR="00AF0198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R1-1906991</w:t>
              </w:r>
            </w:hyperlink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5130" w:type="dxa"/>
          </w:tcPr>
          <w:p w14:paraId="5C0EBF5F" w14:textId="3C41C626" w:rsidR="00AF0198" w:rsidRPr="00557958" w:rsidRDefault="00AF0198" w:rsidP="00AF0198">
            <w:pPr>
              <w:rPr>
                <w:sz w:val="20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UE-group wake-up signal</w:t>
            </w:r>
          </w:p>
        </w:tc>
        <w:tc>
          <w:tcPr>
            <w:tcW w:w="2610" w:type="dxa"/>
          </w:tcPr>
          <w:p w14:paraId="3CD0936D" w14:textId="425B736D" w:rsidR="00AF0198" w:rsidRPr="00557958" w:rsidRDefault="00AF0198" w:rsidP="00AF0198">
            <w:pPr>
              <w:rPr>
                <w:sz w:val="20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</w:tr>
      <w:tr w:rsidR="00AF0198" w:rsidRPr="00AE6CD4" w14:paraId="03A958C5" w14:textId="77777777" w:rsidTr="003902D3">
        <w:trPr>
          <w:trHeight w:val="450"/>
        </w:trPr>
        <w:tc>
          <w:tcPr>
            <w:tcW w:w="1975" w:type="dxa"/>
          </w:tcPr>
          <w:p w14:paraId="32F9387D" w14:textId="4967EB59" w:rsidR="00AF0198" w:rsidRPr="00557958" w:rsidRDefault="004813EA" w:rsidP="00AF0198">
            <w:pPr>
              <w:rPr>
                <w:b/>
                <w:bCs/>
                <w:sz w:val="20"/>
                <w:u w:val="single"/>
                <w:lang w:eastAsia="ja-JP"/>
              </w:rPr>
            </w:pPr>
            <w:hyperlink r:id="rId29" w:history="1">
              <w:r w:rsidR="00AF0198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R1-1907191</w:t>
              </w:r>
            </w:hyperlink>
          </w:p>
        </w:tc>
        <w:tc>
          <w:tcPr>
            <w:tcW w:w="5130" w:type="dxa"/>
          </w:tcPr>
          <w:p w14:paraId="1DF8F0EC" w14:textId="32BC8B80" w:rsidR="00AF0198" w:rsidRPr="00557958" w:rsidRDefault="00AF0198" w:rsidP="00AF0198">
            <w:pPr>
              <w:rPr>
                <w:sz w:val="20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UE group wake up signal for MTC</w:t>
            </w:r>
          </w:p>
        </w:tc>
        <w:tc>
          <w:tcPr>
            <w:tcW w:w="2610" w:type="dxa"/>
          </w:tcPr>
          <w:p w14:paraId="723F5B95" w14:textId="064082FF" w:rsidR="00AF0198" w:rsidRPr="00557958" w:rsidRDefault="00AF0198" w:rsidP="00AF0198">
            <w:pPr>
              <w:rPr>
                <w:sz w:val="20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Sony</w:t>
            </w:r>
          </w:p>
        </w:tc>
      </w:tr>
      <w:tr w:rsidR="00AF0198" w:rsidRPr="00AE6CD4" w14:paraId="31B79B78" w14:textId="77777777" w:rsidTr="003902D3">
        <w:trPr>
          <w:trHeight w:val="450"/>
        </w:trPr>
        <w:tc>
          <w:tcPr>
            <w:tcW w:w="1975" w:type="dxa"/>
          </w:tcPr>
          <w:p w14:paraId="12BF37F0" w14:textId="73EE2DC6" w:rsidR="00AF0198" w:rsidRPr="00557958" w:rsidRDefault="004813EA" w:rsidP="00AF0198">
            <w:pPr>
              <w:rPr>
                <w:b/>
                <w:bCs/>
                <w:sz w:val="20"/>
                <w:u w:val="single"/>
                <w:lang w:eastAsia="ja-JP"/>
              </w:rPr>
            </w:pPr>
            <w:hyperlink r:id="rId30" w:history="1">
              <w:r w:rsidR="00AF0198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R1-1907206</w:t>
              </w:r>
            </w:hyperlink>
          </w:p>
        </w:tc>
        <w:tc>
          <w:tcPr>
            <w:tcW w:w="5130" w:type="dxa"/>
          </w:tcPr>
          <w:p w14:paraId="4CD1B8C5" w14:textId="135F0D87" w:rsidR="00AF0198" w:rsidRPr="00557958" w:rsidRDefault="00AF0198" w:rsidP="00AF0198">
            <w:pPr>
              <w:rPr>
                <w:sz w:val="20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Consideration on UE-group wake-up signal for Rel-16 MTC</w:t>
            </w:r>
          </w:p>
        </w:tc>
        <w:tc>
          <w:tcPr>
            <w:tcW w:w="2610" w:type="dxa"/>
          </w:tcPr>
          <w:p w14:paraId="24AA3B74" w14:textId="4096AC9D" w:rsidR="00AF0198" w:rsidRPr="00557958" w:rsidRDefault="00AF0198" w:rsidP="00AF0198">
            <w:pPr>
              <w:rPr>
                <w:sz w:val="20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Sharp</w:t>
            </w:r>
          </w:p>
        </w:tc>
      </w:tr>
    </w:tbl>
    <w:p w14:paraId="4179AB7B" w14:textId="62974852" w:rsidR="00AE6CD4" w:rsidRDefault="00AE6CD4" w:rsidP="00AE6CD4">
      <w:pPr>
        <w:rPr>
          <w:lang w:eastAsia="ja-JP"/>
        </w:rPr>
      </w:pPr>
    </w:p>
    <w:p w14:paraId="60BE6F38" w14:textId="04BD93BC" w:rsidR="002A4072" w:rsidRDefault="002A4072" w:rsidP="00AE6CD4">
      <w:pPr>
        <w:rPr>
          <w:lang w:eastAsia="ja-JP"/>
        </w:rPr>
      </w:pPr>
    </w:p>
    <w:p w14:paraId="77D94559" w14:textId="65464E0F" w:rsidR="002A4072" w:rsidRDefault="002A4072" w:rsidP="00AE6CD4">
      <w:pPr>
        <w:rPr>
          <w:lang w:eastAsia="ja-JP"/>
        </w:rPr>
      </w:pPr>
    </w:p>
    <w:p w14:paraId="552D707C" w14:textId="38966BD5" w:rsidR="002A4072" w:rsidRDefault="002A4072" w:rsidP="002A4072">
      <w:pPr>
        <w:pStyle w:val="Heading1"/>
      </w:pPr>
      <w:r>
        <w:t>Appendix: Agreements in previous meetings</w:t>
      </w:r>
    </w:p>
    <w:p w14:paraId="59C9EF16" w14:textId="2B63F95F" w:rsidR="002A4072" w:rsidRPr="002A4072" w:rsidRDefault="002A4072" w:rsidP="002A4072">
      <w:pPr>
        <w:pStyle w:val="Heading2"/>
        <w:rPr>
          <w:b/>
          <w:sz w:val="24"/>
        </w:rPr>
      </w:pPr>
      <w:r w:rsidRPr="002A4072">
        <w:rPr>
          <w:b/>
          <w:sz w:val="24"/>
        </w:rPr>
        <w:t>RAN</w:t>
      </w:r>
      <w:r>
        <w:rPr>
          <w:b/>
          <w:sz w:val="24"/>
        </w:rPr>
        <w:t>1</w:t>
      </w:r>
      <w:r w:rsidRPr="002A4072">
        <w:rPr>
          <w:b/>
          <w:sz w:val="24"/>
        </w:rPr>
        <w:t>#96:</w:t>
      </w:r>
    </w:p>
    <w:p w14:paraId="32E5FE61" w14:textId="77777777" w:rsidR="002A4072" w:rsidRPr="00557958" w:rsidRDefault="002A4072" w:rsidP="002A4072">
      <w:pPr>
        <w:rPr>
          <w:rFonts w:ascii="Arial" w:hAnsi="Arial" w:cs="Arial"/>
          <w:b/>
          <w:sz w:val="20"/>
          <w:highlight w:val="green"/>
          <w:lang w:eastAsia="x-none"/>
        </w:rPr>
      </w:pPr>
      <w:r w:rsidRPr="00557958">
        <w:rPr>
          <w:rFonts w:ascii="Arial" w:hAnsi="Arial" w:cs="Arial"/>
          <w:b/>
          <w:sz w:val="20"/>
          <w:highlight w:val="green"/>
          <w:lang w:eastAsia="x-none"/>
        </w:rPr>
        <w:t>Agreement</w:t>
      </w:r>
    </w:p>
    <w:p w14:paraId="3C5CA27C" w14:textId="77777777" w:rsidR="002A4072" w:rsidRPr="00557958" w:rsidRDefault="002A4072" w:rsidP="002A4072">
      <w:pPr>
        <w:rPr>
          <w:rFonts w:ascii="Arial" w:hAnsi="Arial" w:cs="Arial"/>
          <w:sz w:val="20"/>
          <w:lang w:eastAsia="x-none"/>
        </w:rPr>
      </w:pPr>
      <w:r w:rsidRPr="00557958">
        <w:rPr>
          <w:rFonts w:ascii="Arial" w:hAnsi="Arial" w:cs="Arial"/>
          <w:sz w:val="20"/>
          <w:lang w:eastAsia="x-none"/>
        </w:rPr>
        <w:t>UE-group MWUS sequence is same as UE-group NWUS per RB and the same sequence is repeated in two PRBs.</w:t>
      </w:r>
    </w:p>
    <w:p w14:paraId="48D24151" w14:textId="77777777" w:rsidR="002A4072" w:rsidRPr="00557958" w:rsidRDefault="002A4072" w:rsidP="002A4072">
      <w:pPr>
        <w:rPr>
          <w:rFonts w:ascii="Arial" w:hAnsi="Arial" w:cs="Arial"/>
          <w:b/>
          <w:sz w:val="20"/>
          <w:highlight w:val="green"/>
          <w:lang w:eastAsia="x-none"/>
        </w:rPr>
      </w:pPr>
      <w:r w:rsidRPr="00557958">
        <w:rPr>
          <w:rFonts w:ascii="Arial" w:hAnsi="Arial" w:cs="Arial"/>
          <w:b/>
          <w:sz w:val="20"/>
          <w:highlight w:val="green"/>
          <w:lang w:eastAsia="x-none"/>
        </w:rPr>
        <w:t>Agreement</w:t>
      </w:r>
    </w:p>
    <w:p w14:paraId="4520AB33" w14:textId="77777777" w:rsidR="002A4072" w:rsidRPr="00557958" w:rsidRDefault="002A4072" w:rsidP="002A4072">
      <w:pPr>
        <w:numPr>
          <w:ilvl w:val="0"/>
          <w:numId w:val="40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x-none"/>
        </w:rPr>
      </w:pPr>
      <w:r w:rsidRPr="00557958">
        <w:rPr>
          <w:rFonts w:ascii="Arial" w:eastAsia="Times New Roman" w:hAnsi="Arial" w:cs="Arial"/>
          <w:sz w:val="20"/>
          <w:szCs w:val="20"/>
          <w:lang w:eastAsia="x-none"/>
        </w:rPr>
        <w:t>A UE is required to monitor WUS(s) in only one WUS (time/frequency) resource location.</w:t>
      </w:r>
    </w:p>
    <w:p w14:paraId="11549727" w14:textId="77777777" w:rsidR="002A4072" w:rsidRPr="00557958" w:rsidRDefault="002A4072" w:rsidP="002A4072">
      <w:pPr>
        <w:rPr>
          <w:rFonts w:ascii="Arial" w:hAnsi="Arial" w:cs="Arial"/>
          <w:sz w:val="20"/>
          <w:lang w:eastAsia="x-none"/>
        </w:rPr>
      </w:pPr>
    </w:p>
    <w:p w14:paraId="75375B8D" w14:textId="77777777" w:rsidR="002A4072" w:rsidRPr="00557958" w:rsidRDefault="002A4072" w:rsidP="002A4072">
      <w:pPr>
        <w:rPr>
          <w:rFonts w:ascii="Arial" w:hAnsi="Arial" w:cs="Arial"/>
          <w:b/>
          <w:sz w:val="20"/>
          <w:szCs w:val="20"/>
          <w:highlight w:val="green"/>
          <w:lang w:eastAsia="x-none"/>
        </w:rPr>
      </w:pPr>
      <w:bookmarkStart w:id="6" w:name="_Hlk5257111"/>
      <w:bookmarkStart w:id="7" w:name="_Hlk5575163"/>
      <w:r w:rsidRPr="00557958">
        <w:rPr>
          <w:rFonts w:ascii="Arial" w:hAnsi="Arial" w:cs="Arial"/>
          <w:b/>
          <w:sz w:val="20"/>
          <w:szCs w:val="20"/>
          <w:highlight w:val="green"/>
          <w:lang w:eastAsia="x-none"/>
        </w:rPr>
        <w:t>Agreement</w:t>
      </w:r>
    </w:p>
    <w:p w14:paraId="67C02CC0" w14:textId="77777777" w:rsidR="002A4072" w:rsidRPr="00557958" w:rsidRDefault="002A4072" w:rsidP="002A4072">
      <w:pPr>
        <w:numPr>
          <w:ilvl w:val="0"/>
          <w:numId w:val="41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bookmarkStart w:id="8" w:name="_Hlk5257096"/>
      <w:bookmarkEnd w:id="6"/>
      <w:r w:rsidRPr="00557958">
        <w:rPr>
          <w:rFonts w:ascii="Arial" w:eastAsia="Times New Roman" w:hAnsi="Arial" w:cs="Arial"/>
          <w:sz w:val="20"/>
          <w:szCs w:val="20"/>
          <w:lang w:eastAsia="x-none"/>
        </w:rPr>
        <w:t>Single-sequence CDM is used in the same WUS resource if more than one UE group is configured to monitor the WUS resource.</w:t>
      </w:r>
    </w:p>
    <w:bookmarkEnd w:id="7"/>
    <w:bookmarkEnd w:id="8"/>
    <w:p w14:paraId="5281BDC1" w14:textId="77777777" w:rsidR="002A4072" w:rsidRPr="00557958" w:rsidRDefault="002A4072" w:rsidP="002A4072">
      <w:pPr>
        <w:numPr>
          <w:ilvl w:val="0"/>
          <w:numId w:val="41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557958">
        <w:rPr>
          <w:rFonts w:ascii="Arial" w:hAnsi="Arial" w:cs="Arial"/>
          <w:sz w:val="20"/>
          <w:szCs w:val="20"/>
          <w:lang w:eastAsia="x-none"/>
        </w:rPr>
        <w:t>Select one among the following:</w:t>
      </w:r>
    </w:p>
    <w:p w14:paraId="5659868E" w14:textId="77777777" w:rsidR="002A4072" w:rsidRPr="00557958" w:rsidRDefault="002A4072" w:rsidP="002A4072">
      <w:pPr>
        <w:numPr>
          <w:ilvl w:val="1"/>
          <w:numId w:val="41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557958">
        <w:rPr>
          <w:rFonts w:ascii="Arial" w:hAnsi="Arial" w:cs="Arial"/>
          <w:sz w:val="20"/>
          <w:szCs w:val="20"/>
          <w:lang w:eastAsia="x-none"/>
        </w:rPr>
        <w:t xml:space="preserve">Up to 2 orthogonal WUS resources may be configured in time domain </w:t>
      </w:r>
    </w:p>
    <w:p w14:paraId="438BCF93" w14:textId="77777777" w:rsidR="002A4072" w:rsidRPr="00557958" w:rsidRDefault="002A4072" w:rsidP="002A4072">
      <w:pPr>
        <w:numPr>
          <w:ilvl w:val="1"/>
          <w:numId w:val="41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557958">
        <w:rPr>
          <w:rFonts w:ascii="Arial" w:hAnsi="Arial" w:cs="Arial"/>
          <w:sz w:val="20"/>
          <w:szCs w:val="20"/>
          <w:lang w:eastAsia="x-none"/>
        </w:rPr>
        <w:t xml:space="preserve">Up to 2 orthogonal WUS resources may be configured in frequency domain </w:t>
      </w:r>
    </w:p>
    <w:p w14:paraId="65A71A02" w14:textId="77777777" w:rsidR="002A4072" w:rsidRPr="00557958" w:rsidRDefault="002A4072" w:rsidP="002A4072">
      <w:pPr>
        <w:numPr>
          <w:ilvl w:val="1"/>
          <w:numId w:val="41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557958">
        <w:rPr>
          <w:rFonts w:ascii="Arial" w:hAnsi="Arial" w:cs="Arial"/>
          <w:sz w:val="20"/>
          <w:szCs w:val="20"/>
          <w:lang w:eastAsia="x-none"/>
        </w:rPr>
        <w:t>Up to 2 orthogonal WUS resources may be configured per dimension (up to 4 orthogonal WUS resources in total)</w:t>
      </w:r>
    </w:p>
    <w:p w14:paraId="569DB63C" w14:textId="77777777" w:rsidR="002A4072" w:rsidRPr="00557958" w:rsidRDefault="002A4072" w:rsidP="002A4072">
      <w:pPr>
        <w:numPr>
          <w:ilvl w:val="1"/>
          <w:numId w:val="41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557958">
        <w:rPr>
          <w:rFonts w:ascii="Arial" w:hAnsi="Arial" w:cs="Arial"/>
          <w:sz w:val="20"/>
          <w:szCs w:val="20"/>
          <w:lang w:eastAsia="x-none"/>
        </w:rPr>
        <w:t>Up to 2 orthogonal WUS resources may be configured either in time or frequency domain (only one of the two can be configured)</w:t>
      </w:r>
    </w:p>
    <w:p w14:paraId="7B651122" w14:textId="77777777" w:rsidR="002A4072" w:rsidRPr="00557958" w:rsidRDefault="002A4072" w:rsidP="002A4072">
      <w:pPr>
        <w:numPr>
          <w:ilvl w:val="0"/>
          <w:numId w:val="41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557958">
        <w:rPr>
          <w:rFonts w:ascii="Arial" w:hAnsi="Arial" w:cs="Arial"/>
          <w:sz w:val="20"/>
          <w:szCs w:val="20"/>
          <w:lang w:eastAsia="x-none"/>
        </w:rPr>
        <w:t>FFS: whether one of the WUS resources is configured to be shared with legacy WUS</w:t>
      </w:r>
    </w:p>
    <w:p w14:paraId="6F4F306C" w14:textId="77777777" w:rsidR="002A4072" w:rsidRPr="00557958" w:rsidRDefault="002A4072" w:rsidP="002A4072">
      <w:pPr>
        <w:rPr>
          <w:rFonts w:ascii="Arial" w:hAnsi="Arial" w:cs="Arial"/>
          <w:sz w:val="20"/>
          <w:lang w:eastAsia="x-none"/>
        </w:rPr>
      </w:pPr>
    </w:p>
    <w:p w14:paraId="4C018ECD" w14:textId="77777777" w:rsidR="002A4072" w:rsidRPr="00557958" w:rsidRDefault="002A4072" w:rsidP="002A4072">
      <w:pPr>
        <w:rPr>
          <w:rFonts w:ascii="Arial" w:eastAsia="Times New Roman" w:hAnsi="Arial" w:cs="Arial"/>
          <w:b/>
          <w:sz w:val="20"/>
          <w:szCs w:val="20"/>
          <w:highlight w:val="green"/>
        </w:rPr>
      </w:pPr>
      <w:bookmarkStart w:id="9" w:name="_Hlk5575178"/>
      <w:r w:rsidRPr="00557958">
        <w:rPr>
          <w:rFonts w:ascii="Arial" w:eastAsia="Times New Roman" w:hAnsi="Arial" w:cs="Arial"/>
          <w:b/>
          <w:sz w:val="20"/>
          <w:szCs w:val="20"/>
          <w:highlight w:val="green"/>
        </w:rPr>
        <w:t>Agreement</w:t>
      </w:r>
    </w:p>
    <w:p w14:paraId="72D03A24" w14:textId="77777777" w:rsidR="002A4072" w:rsidRPr="00557958" w:rsidRDefault="002A4072" w:rsidP="002A4072">
      <w:pPr>
        <w:rPr>
          <w:rFonts w:ascii="Arial" w:hAnsi="Arial" w:cs="Arial"/>
          <w:sz w:val="20"/>
        </w:rPr>
      </w:pPr>
      <w:bookmarkStart w:id="10" w:name="_Hlk5257147"/>
      <w:r w:rsidRPr="00557958">
        <w:rPr>
          <w:rFonts w:ascii="Arial" w:eastAsia="Times New Roman" w:hAnsi="Arial" w:cs="Arial"/>
          <w:sz w:val="20"/>
          <w:szCs w:val="20"/>
        </w:rPr>
        <w:t>If configured, a common WUS is used to wake up all group WUS UEs monitoring the same WUS (time-frequency) resource if more than one UE group occupies the WUS resource.</w:t>
      </w:r>
    </w:p>
    <w:bookmarkEnd w:id="10"/>
    <w:p w14:paraId="395377F5" w14:textId="77777777" w:rsidR="002A4072" w:rsidRPr="00557958" w:rsidRDefault="002A4072" w:rsidP="002A4072">
      <w:pPr>
        <w:numPr>
          <w:ilvl w:val="0"/>
          <w:numId w:val="40"/>
        </w:num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557958">
        <w:rPr>
          <w:rFonts w:ascii="Arial" w:eastAsia="Times New Roman" w:hAnsi="Arial" w:cs="Arial"/>
          <w:sz w:val="20"/>
          <w:szCs w:val="20"/>
        </w:rPr>
        <w:t>FFS: Whether the above is also applicable for Rel-15 WUS UEs</w:t>
      </w:r>
    </w:p>
    <w:p w14:paraId="522DB5AA" w14:textId="77777777" w:rsidR="002A4072" w:rsidRPr="00557958" w:rsidRDefault="002A4072" w:rsidP="002A4072">
      <w:pPr>
        <w:numPr>
          <w:ilvl w:val="0"/>
          <w:numId w:val="40"/>
        </w:num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557958">
        <w:rPr>
          <w:rFonts w:ascii="Arial" w:eastAsia="Times New Roman" w:hAnsi="Arial" w:cs="Arial"/>
          <w:sz w:val="20"/>
          <w:szCs w:val="20"/>
        </w:rPr>
        <w:t>FFS: Whether to additionally support the feature of waking up a subset of all WUS UE groups</w:t>
      </w:r>
    </w:p>
    <w:bookmarkEnd w:id="9"/>
    <w:p w14:paraId="3E9F156C" w14:textId="77777777" w:rsidR="002A4072" w:rsidRDefault="002A4072" w:rsidP="002A4072">
      <w:pPr>
        <w:overflowPunct w:val="0"/>
        <w:adjustRightInd w:val="0"/>
        <w:snapToGrid w:val="0"/>
        <w:spacing w:after="0"/>
        <w:textAlignment w:val="baseline"/>
        <w:rPr>
          <w:rFonts w:ascii="Arial" w:hAnsi="Arial" w:cs="Arial"/>
          <w:snapToGrid w:val="0"/>
          <w:sz w:val="20"/>
          <w:szCs w:val="20"/>
        </w:rPr>
      </w:pPr>
    </w:p>
    <w:p w14:paraId="7805A1D4" w14:textId="25543AE4" w:rsidR="002A4072" w:rsidRPr="002A4072" w:rsidRDefault="002A4072" w:rsidP="002A4072">
      <w:pPr>
        <w:pStyle w:val="Heading2"/>
        <w:rPr>
          <w:b/>
          <w:sz w:val="24"/>
        </w:rPr>
      </w:pPr>
      <w:r w:rsidRPr="002A4072">
        <w:rPr>
          <w:b/>
          <w:sz w:val="24"/>
        </w:rPr>
        <w:t>RAN1#95:</w:t>
      </w:r>
    </w:p>
    <w:p w14:paraId="0B1E3ACE" w14:textId="77777777" w:rsidR="002A4072" w:rsidRPr="00976B89" w:rsidRDefault="002A4072" w:rsidP="002A4072">
      <w:pPr>
        <w:autoSpaceDE w:val="0"/>
        <w:autoSpaceDN w:val="0"/>
        <w:snapToGrid w:val="0"/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976B89">
        <w:rPr>
          <w:rFonts w:ascii="Arial" w:eastAsia="Times New Roman" w:hAnsi="Arial" w:cs="Arial"/>
          <w:b/>
          <w:sz w:val="20"/>
          <w:szCs w:val="20"/>
          <w:highlight w:val="green"/>
        </w:rPr>
        <w:t>Agreement</w:t>
      </w:r>
      <w:r w:rsidRPr="00976B89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21C29CD2" w14:textId="77777777" w:rsidR="002A4072" w:rsidRPr="00976B89" w:rsidRDefault="002A4072" w:rsidP="002A4072">
      <w:p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 w:rsidRPr="00976B89">
        <w:rPr>
          <w:rFonts w:ascii="Arial" w:eastAsia="Times New Roman" w:hAnsi="Arial" w:cs="Arial"/>
          <w:sz w:val="20"/>
          <w:szCs w:val="20"/>
        </w:rPr>
        <w:t>For multiplexing between Rel-16 UE-group WUS and Rel-15 WUS, further evaluate and down select among the following options</w:t>
      </w:r>
    </w:p>
    <w:p w14:paraId="4206EFAB" w14:textId="77777777" w:rsidR="002A4072" w:rsidRPr="00976B89" w:rsidRDefault="002A4072" w:rsidP="002A4072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TDM</w:t>
      </w:r>
    </w:p>
    <w:p w14:paraId="1F25429F" w14:textId="77777777" w:rsidR="002A4072" w:rsidRPr="00976B89" w:rsidRDefault="002A4072" w:rsidP="002A4072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FDM</w:t>
      </w:r>
    </w:p>
    <w:p w14:paraId="73799CE2" w14:textId="77777777" w:rsidR="002A4072" w:rsidRPr="00976B89" w:rsidRDefault="002A4072" w:rsidP="002A4072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single-seq CDM</w:t>
      </w:r>
    </w:p>
    <w:p w14:paraId="1B84831D" w14:textId="77777777" w:rsidR="002A4072" w:rsidRPr="00976B89" w:rsidRDefault="002A4072" w:rsidP="002A4072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single-seq CDM+TDM</w:t>
      </w:r>
    </w:p>
    <w:p w14:paraId="45A6B07F" w14:textId="77777777" w:rsidR="002A4072" w:rsidRPr="00976B89" w:rsidRDefault="002A4072" w:rsidP="002A4072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single-seq CDM+FDM</w:t>
      </w:r>
    </w:p>
    <w:p w14:paraId="26CDE47C" w14:textId="77777777" w:rsidR="002A4072" w:rsidRPr="00976B89" w:rsidRDefault="002A4072" w:rsidP="002A4072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FFS whether legacy WUS is the common WUS for all new UEs or only a part of new UEs.</w:t>
      </w:r>
    </w:p>
    <w:p w14:paraId="43C3358C" w14:textId="77777777" w:rsidR="002A4072" w:rsidRPr="00976B89" w:rsidRDefault="002A4072" w:rsidP="002A4072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</w:p>
    <w:p w14:paraId="32EA2728" w14:textId="77777777" w:rsidR="002A4072" w:rsidRPr="00976B89" w:rsidRDefault="002A4072" w:rsidP="002A4072">
      <w:pPr>
        <w:autoSpaceDE w:val="0"/>
        <w:autoSpaceDN w:val="0"/>
        <w:snapToGrid w:val="0"/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976B89">
        <w:rPr>
          <w:rFonts w:ascii="Arial" w:eastAsia="Times New Roman" w:hAnsi="Arial" w:cs="Arial"/>
          <w:b/>
          <w:sz w:val="20"/>
          <w:szCs w:val="20"/>
          <w:highlight w:val="green"/>
        </w:rPr>
        <w:t>Agreement</w:t>
      </w:r>
    </w:p>
    <w:p w14:paraId="5BED0791" w14:textId="77777777" w:rsidR="002A4072" w:rsidRPr="00976B89" w:rsidRDefault="002A4072" w:rsidP="002A4072">
      <w:p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 w:rsidRPr="00976B89">
        <w:rPr>
          <w:rFonts w:ascii="Arial" w:eastAsia="Times New Roman" w:hAnsi="Arial" w:cs="Arial"/>
          <w:sz w:val="20"/>
          <w:szCs w:val="20"/>
        </w:rPr>
        <w:t>For multiplexing between different Rel-16 UE-group WUS, further evaluate and down select among the following options</w:t>
      </w:r>
    </w:p>
    <w:p w14:paraId="2F481DF1" w14:textId="77777777" w:rsidR="002A4072" w:rsidRPr="00976B89" w:rsidRDefault="002A4072" w:rsidP="002A4072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lastRenderedPageBreak/>
        <w:t>single-seq CDM</w:t>
      </w:r>
    </w:p>
    <w:p w14:paraId="7CB17F56" w14:textId="77777777" w:rsidR="002A4072" w:rsidRPr="00976B89" w:rsidRDefault="002A4072" w:rsidP="002A4072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FDM</w:t>
      </w:r>
    </w:p>
    <w:p w14:paraId="406F0FD0" w14:textId="77777777" w:rsidR="002A4072" w:rsidRPr="00976B89" w:rsidRDefault="002A4072" w:rsidP="002A4072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single-seq CDM+TDM</w:t>
      </w:r>
    </w:p>
    <w:p w14:paraId="7FBE64EB" w14:textId="77777777" w:rsidR="002A4072" w:rsidRPr="00976B89" w:rsidRDefault="002A4072" w:rsidP="002A4072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single-seq CDM+FDM</w:t>
      </w:r>
    </w:p>
    <w:p w14:paraId="46327AB7" w14:textId="77777777" w:rsidR="002A4072" w:rsidRPr="00976B89" w:rsidRDefault="002A4072" w:rsidP="002A4072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Note: At least the maximum number of UE groups should be considered.</w:t>
      </w:r>
    </w:p>
    <w:p w14:paraId="199A9553" w14:textId="77777777" w:rsidR="002A4072" w:rsidRPr="00976B89" w:rsidRDefault="002A4072" w:rsidP="002A4072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</w:p>
    <w:p w14:paraId="5A5F58A2" w14:textId="77777777" w:rsidR="002A4072" w:rsidRPr="00976B89" w:rsidRDefault="002A4072" w:rsidP="002A4072">
      <w:pPr>
        <w:snapToGrid w:val="0"/>
        <w:spacing w:after="0"/>
        <w:rPr>
          <w:rFonts w:ascii="Arial" w:hAnsi="Arial" w:cs="Arial"/>
          <w:b/>
          <w:sz w:val="20"/>
          <w:szCs w:val="20"/>
          <w:lang w:eastAsia="x-none"/>
        </w:rPr>
      </w:pPr>
      <w:r w:rsidRPr="00976B89">
        <w:rPr>
          <w:rFonts w:ascii="Arial" w:hAnsi="Arial" w:cs="Arial"/>
          <w:b/>
          <w:sz w:val="20"/>
          <w:szCs w:val="20"/>
          <w:highlight w:val="green"/>
          <w:lang w:eastAsia="x-none"/>
        </w:rPr>
        <w:t>Agreement</w:t>
      </w:r>
    </w:p>
    <w:p w14:paraId="16D823A2" w14:textId="77777777" w:rsidR="002A4072" w:rsidRPr="00976B89" w:rsidRDefault="002A4072" w:rsidP="002A4072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The number of UE groups is configurable and broadcasted in SIB.</w:t>
      </w:r>
    </w:p>
    <w:p w14:paraId="7CDBBD16" w14:textId="77777777" w:rsidR="002A4072" w:rsidRPr="00976B89" w:rsidRDefault="002A4072" w:rsidP="002A4072">
      <w:pPr>
        <w:numPr>
          <w:ilvl w:val="0"/>
          <w:numId w:val="29"/>
        </w:numPr>
        <w:snapToGrid w:val="0"/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FFS: Further details on the number of UE groups. For example, whether it is per PO or per gap configuration of a PO</w:t>
      </w:r>
    </w:p>
    <w:p w14:paraId="14F200E3" w14:textId="77777777" w:rsidR="002A4072" w:rsidRPr="00976B89" w:rsidRDefault="002A4072" w:rsidP="002A4072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</w:p>
    <w:p w14:paraId="2318BCBD" w14:textId="77777777" w:rsidR="002A4072" w:rsidRPr="00976B89" w:rsidRDefault="002A4072" w:rsidP="002A4072">
      <w:pPr>
        <w:snapToGrid w:val="0"/>
        <w:spacing w:after="0"/>
        <w:rPr>
          <w:rFonts w:ascii="Arial" w:hAnsi="Arial" w:cs="Arial"/>
          <w:b/>
          <w:sz w:val="20"/>
          <w:szCs w:val="20"/>
          <w:highlight w:val="green"/>
          <w:lang w:eastAsia="x-none"/>
        </w:rPr>
      </w:pPr>
      <w:r w:rsidRPr="00976B89">
        <w:rPr>
          <w:rFonts w:ascii="Arial" w:hAnsi="Arial" w:cs="Arial"/>
          <w:b/>
          <w:sz w:val="20"/>
          <w:szCs w:val="20"/>
          <w:highlight w:val="green"/>
          <w:lang w:eastAsia="x-none"/>
        </w:rPr>
        <w:t>Agreement</w:t>
      </w:r>
    </w:p>
    <w:p w14:paraId="070D61F3" w14:textId="77777777" w:rsidR="002A4072" w:rsidRPr="00976B89" w:rsidRDefault="002A4072" w:rsidP="002A4072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UE group ID is used as a parameter to generate WUS UE group sequence(s).</w:t>
      </w:r>
    </w:p>
    <w:p w14:paraId="27735F1A" w14:textId="77777777" w:rsidR="002A4072" w:rsidRPr="00976B89" w:rsidRDefault="002A4072" w:rsidP="002A4072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</w:p>
    <w:p w14:paraId="1014284A" w14:textId="77777777" w:rsidR="002A4072" w:rsidRPr="00976B89" w:rsidRDefault="002A4072" w:rsidP="002A4072">
      <w:pPr>
        <w:snapToGrid w:val="0"/>
        <w:spacing w:after="0"/>
        <w:rPr>
          <w:rFonts w:ascii="Arial" w:hAnsi="Arial" w:cs="Arial"/>
          <w:b/>
          <w:sz w:val="20"/>
          <w:szCs w:val="20"/>
          <w:highlight w:val="green"/>
        </w:rPr>
      </w:pPr>
      <w:r w:rsidRPr="00976B89">
        <w:rPr>
          <w:rFonts w:ascii="Arial" w:hAnsi="Arial" w:cs="Arial"/>
          <w:b/>
          <w:sz w:val="20"/>
          <w:szCs w:val="20"/>
          <w:highlight w:val="green"/>
        </w:rPr>
        <w:t>Agreement</w:t>
      </w:r>
    </w:p>
    <w:p w14:paraId="705A4911" w14:textId="77777777" w:rsidR="002A4072" w:rsidRPr="00976B89" w:rsidRDefault="002A4072" w:rsidP="002A4072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</w:rPr>
        <w:t>One group WUS is designed as a single sequence</w:t>
      </w:r>
    </w:p>
    <w:p w14:paraId="52B1F521" w14:textId="77777777" w:rsidR="002A4072" w:rsidRPr="00976B89" w:rsidRDefault="002A4072" w:rsidP="002A4072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</w:p>
    <w:p w14:paraId="1015D8D2" w14:textId="77777777" w:rsidR="002A4072" w:rsidRPr="00976B89" w:rsidRDefault="002A4072" w:rsidP="002A4072">
      <w:pPr>
        <w:pStyle w:val="Proposal"/>
        <w:numPr>
          <w:ilvl w:val="0"/>
          <w:numId w:val="0"/>
        </w:numPr>
        <w:snapToGrid w:val="0"/>
        <w:spacing w:after="0"/>
        <w:ind w:left="1701" w:hanging="1701"/>
        <w:rPr>
          <w:rFonts w:cs="Arial"/>
          <w:sz w:val="20"/>
          <w:szCs w:val="20"/>
          <w:highlight w:val="green"/>
        </w:rPr>
      </w:pPr>
      <w:r w:rsidRPr="00976B89">
        <w:rPr>
          <w:rFonts w:cs="Arial"/>
          <w:sz w:val="20"/>
          <w:szCs w:val="20"/>
          <w:highlight w:val="green"/>
        </w:rPr>
        <w:t xml:space="preserve">Agreement </w:t>
      </w:r>
    </w:p>
    <w:p w14:paraId="312B9DFF" w14:textId="77777777" w:rsidR="002A4072" w:rsidRPr="00976B89" w:rsidRDefault="002A4072" w:rsidP="002A4072">
      <w:pPr>
        <w:pStyle w:val="Proposal"/>
        <w:tabs>
          <w:tab w:val="clear" w:pos="1701"/>
          <w:tab w:val="left" w:pos="0"/>
        </w:tabs>
        <w:snapToGrid w:val="0"/>
        <w:spacing w:after="0"/>
        <w:ind w:left="0" w:firstLine="0"/>
        <w:rPr>
          <w:rFonts w:cs="Arial"/>
          <w:b w:val="0"/>
          <w:sz w:val="20"/>
          <w:szCs w:val="20"/>
        </w:rPr>
      </w:pPr>
      <w:r w:rsidRPr="00976B89">
        <w:rPr>
          <w:rFonts w:cs="Arial"/>
          <w:b w:val="0"/>
          <w:sz w:val="20"/>
          <w:szCs w:val="20"/>
        </w:rPr>
        <w:t>Further study false detection (cross/auto correlation) performance properties for the following designs:</w:t>
      </w:r>
    </w:p>
    <w:p w14:paraId="715911D5" w14:textId="77777777" w:rsidR="002A4072" w:rsidRPr="00976B89" w:rsidRDefault="002A4072" w:rsidP="002A4072">
      <w:pPr>
        <w:numPr>
          <w:ilvl w:val="0"/>
          <w:numId w:val="29"/>
        </w:numPr>
        <w:snapToGrid w:val="0"/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legacy WUS + cover codes,</w:t>
      </w:r>
    </w:p>
    <w:p w14:paraId="010DFC30" w14:textId="77777777" w:rsidR="002A4072" w:rsidRPr="00976B89" w:rsidRDefault="002A4072" w:rsidP="002A4072">
      <w:pPr>
        <w:numPr>
          <w:ilvl w:val="0"/>
          <w:numId w:val="29"/>
        </w:numPr>
        <w:snapToGrid w:val="0"/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legacy WUS + shifted scrambling codes,</w:t>
      </w:r>
    </w:p>
    <w:p w14:paraId="10906ED2" w14:textId="77777777" w:rsidR="002A4072" w:rsidRPr="00976B89" w:rsidRDefault="002A4072" w:rsidP="002A4072">
      <w:pPr>
        <w:numPr>
          <w:ilvl w:val="0"/>
          <w:numId w:val="29"/>
        </w:numPr>
        <w:snapToGrid w:val="0"/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legacy WUS + phase shift + cover code + scrambling bits</w:t>
      </w:r>
    </w:p>
    <w:p w14:paraId="0FF8164E" w14:textId="77777777" w:rsidR="002A4072" w:rsidRPr="00976B89" w:rsidRDefault="002A4072" w:rsidP="002A4072">
      <w:pPr>
        <w:numPr>
          <w:ilvl w:val="1"/>
          <w:numId w:val="29"/>
        </w:numPr>
        <w:snapToGrid w:val="0"/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Including combinations of phase shift, cover code, and/or scrambling bits</w:t>
      </w:r>
    </w:p>
    <w:p w14:paraId="3B7C6D2A" w14:textId="77777777" w:rsidR="002A4072" w:rsidRPr="00976B89" w:rsidRDefault="002A4072" w:rsidP="002A4072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</w:rPr>
        <w:t>Other designs are not precluded.</w:t>
      </w:r>
    </w:p>
    <w:p w14:paraId="2F74B6A5" w14:textId="77777777" w:rsidR="002A4072" w:rsidRPr="00976B89" w:rsidRDefault="002A4072" w:rsidP="002A4072">
      <w:pPr>
        <w:snapToGrid w:val="0"/>
        <w:spacing w:after="0"/>
        <w:rPr>
          <w:rFonts w:ascii="Arial" w:hAnsi="Arial" w:cs="Arial"/>
          <w:b/>
          <w:sz w:val="20"/>
          <w:szCs w:val="20"/>
          <w:highlight w:val="green"/>
        </w:rPr>
      </w:pPr>
      <w:r w:rsidRPr="00976B89">
        <w:rPr>
          <w:rFonts w:ascii="Arial" w:hAnsi="Arial" w:cs="Arial"/>
          <w:b/>
          <w:sz w:val="20"/>
          <w:szCs w:val="20"/>
          <w:highlight w:val="green"/>
        </w:rPr>
        <w:t>Agreement</w:t>
      </w:r>
    </w:p>
    <w:p w14:paraId="2B8F9396" w14:textId="77777777" w:rsidR="002A4072" w:rsidRPr="00976B89" w:rsidRDefault="002A4072" w:rsidP="002A4072">
      <w:pPr>
        <w:snapToGrid w:val="0"/>
        <w:spacing w:after="0"/>
        <w:rPr>
          <w:rFonts w:ascii="Arial" w:hAnsi="Arial" w:cs="Arial"/>
          <w:sz w:val="20"/>
          <w:szCs w:val="20"/>
        </w:rPr>
      </w:pPr>
      <w:r w:rsidRPr="00976B89">
        <w:rPr>
          <w:rFonts w:ascii="Arial" w:hAnsi="Arial" w:cs="Arial"/>
          <w:sz w:val="20"/>
          <w:szCs w:val="20"/>
        </w:rPr>
        <w:t>Rel-16 group WUS uses the same gap configurations as for Rel-15 legacy WUS except for differences from possible TDM.</w:t>
      </w:r>
    </w:p>
    <w:p w14:paraId="3E1DAB72" w14:textId="77777777" w:rsidR="002A4072" w:rsidRPr="00976B89" w:rsidRDefault="002A4072" w:rsidP="002A4072">
      <w:pPr>
        <w:numPr>
          <w:ilvl w:val="0"/>
          <w:numId w:val="39"/>
        </w:numPr>
        <w:snapToGrid w:val="0"/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No new gap higher layer signaling will be introduced for TDM</w:t>
      </w:r>
    </w:p>
    <w:p w14:paraId="134718F9" w14:textId="77777777" w:rsidR="002A4072" w:rsidRPr="00976B89" w:rsidRDefault="002A4072" w:rsidP="002A4072">
      <w:pPr>
        <w:overflowPunct w:val="0"/>
        <w:adjustRightInd w:val="0"/>
        <w:snapToGrid w:val="0"/>
        <w:spacing w:after="0"/>
        <w:textAlignment w:val="baseline"/>
        <w:rPr>
          <w:rFonts w:ascii="Arial" w:hAnsi="Arial" w:cs="Arial"/>
          <w:snapToGrid w:val="0"/>
          <w:sz w:val="20"/>
          <w:szCs w:val="20"/>
        </w:rPr>
      </w:pPr>
    </w:p>
    <w:p w14:paraId="2995B2CB" w14:textId="77777777" w:rsidR="002A4072" w:rsidRPr="00976B89" w:rsidRDefault="002A4072" w:rsidP="002A4072">
      <w:pPr>
        <w:overflowPunct w:val="0"/>
        <w:adjustRightInd w:val="0"/>
        <w:snapToGrid w:val="0"/>
        <w:spacing w:after="0"/>
        <w:textAlignment w:val="baseline"/>
        <w:rPr>
          <w:rFonts w:ascii="Arial" w:hAnsi="Arial" w:cs="Arial"/>
          <w:snapToGrid w:val="0"/>
          <w:sz w:val="20"/>
          <w:szCs w:val="20"/>
        </w:rPr>
      </w:pPr>
      <w:r w:rsidRPr="00976B89">
        <w:rPr>
          <w:rFonts w:ascii="Arial" w:hAnsi="Arial" w:cs="Arial"/>
          <w:snapToGrid w:val="0"/>
          <w:sz w:val="20"/>
          <w:szCs w:val="20"/>
        </w:rPr>
        <w:t xml:space="preserve">In RAN1 #94, we have following agreements: </w:t>
      </w:r>
    </w:p>
    <w:p w14:paraId="6EF8E145" w14:textId="77777777" w:rsidR="002A4072" w:rsidRPr="00976B89" w:rsidRDefault="002A4072" w:rsidP="002A4072">
      <w:pPr>
        <w:snapToGrid w:val="0"/>
        <w:spacing w:after="0"/>
        <w:ind w:left="720" w:hanging="720"/>
        <w:rPr>
          <w:rFonts w:ascii="Arial" w:hAnsi="Arial" w:cs="Arial"/>
          <w:b/>
          <w:sz w:val="20"/>
          <w:szCs w:val="20"/>
          <w:lang w:eastAsia="x-none"/>
        </w:rPr>
      </w:pPr>
      <w:r w:rsidRPr="00976B89">
        <w:rPr>
          <w:rFonts w:ascii="Arial" w:hAnsi="Arial" w:cs="Arial"/>
          <w:b/>
          <w:sz w:val="20"/>
          <w:szCs w:val="20"/>
          <w:highlight w:val="green"/>
          <w:lang w:eastAsia="x-none"/>
        </w:rPr>
        <w:t>Agreement</w:t>
      </w:r>
    </w:p>
    <w:p w14:paraId="5CE717DD" w14:textId="77777777" w:rsidR="002A4072" w:rsidRPr="00976B89" w:rsidRDefault="002A4072" w:rsidP="002A4072">
      <w:pPr>
        <w:snapToGrid w:val="0"/>
        <w:spacing w:after="0"/>
        <w:ind w:left="720" w:hanging="72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 xml:space="preserve">UE-group WUSs </w:t>
      </w:r>
      <w:proofErr w:type="gramStart"/>
      <w:r w:rsidRPr="00976B89">
        <w:rPr>
          <w:rFonts w:ascii="Arial" w:hAnsi="Arial" w:cs="Arial"/>
          <w:sz w:val="20"/>
          <w:szCs w:val="20"/>
          <w:lang w:eastAsia="x-none"/>
        </w:rPr>
        <w:t>are</w:t>
      </w:r>
      <w:proofErr w:type="gramEnd"/>
      <w:r w:rsidRPr="00976B89">
        <w:rPr>
          <w:rFonts w:ascii="Arial" w:hAnsi="Arial" w:cs="Arial"/>
          <w:sz w:val="20"/>
          <w:szCs w:val="20"/>
          <w:lang w:eastAsia="x-none"/>
        </w:rPr>
        <w:t xml:space="preserve"> only multiplexed in the same NB as associated PO</w:t>
      </w:r>
    </w:p>
    <w:p w14:paraId="288B669B" w14:textId="77777777" w:rsidR="002A4072" w:rsidRPr="00976B89" w:rsidRDefault="002A4072" w:rsidP="002A4072">
      <w:pPr>
        <w:numPr>
          <w:ilvl w:val="0"/>
          <w:numId w:val="33"/>
        </w:num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FFS TDM/FDM/CDM for UE-group MWUS multiplexing</w:t>
      </w:r>
    </w:p>
    <w:p w14:paraId="06EC22AD" w14:textId="77777777" w:rsidR="002A4072" w:rsidRPr="00976B89" w:rsidRDefault="002A4072" w:rsidP="002A4072">
      <w:pPr>
        <w:snapToGrid w:val="0"/>
        <w:spacing w:after="0"/>
        <w:ind w:left="720" w:hanging="720"/>
        <w:rPr>
          <w:rFonts w:ascii="Arial" w:eastAsia="Times New Roman" w:hAnsi="Arial" w:cs="Arial"/>
          <w:b/>
          <w:sz w:val="20"/>
          <w:szCs w:val="20"/>
          <w:highlight w:val="green"/>
        </w:rPr>
      </w:pPr>
      <w:r w:rsidRPr="00976B89">
        <w:rPr>
          <w:rFonts w:ascii="Arial" w:eastAsia="Times New Roman" w:hAnsi="Arial" w:cs="Arial"/>
          <w:b/>
          <w:sz w:val="20"/>
          <w:szCs w:val="20"/>
          <w:highlight w:val="green"/>
        </w:rPr>
        <w:t>Agreement</w:t>
      </w:r>
    </w:p>
    <w:p w14:paraId="2BFAFC93" w14:textId="77777777" w:rsidR="002A4072" w:rsidRPr="00976B89" w:rsidRDefault="002A4072" w:rsidP="002A4072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 xml:space="preserve">UE-group MWUS is supported based on </w:t>
      </w:r>
      <w:proofErr w:type="spellStart"/>
      <w:r w:rsidRPr="00976B89">
        <w:rPr>
          <w:rFonts w:ascii="Arial" w:eastAsia="Malgun Gothic" w:hAnsi="Arial" w:cs="Arial"/>
          <w:sz w:val="20"/>
          <w:szCs w:val="20"/>
        </w:rPr>
        <w:t>eNB’s</w:t>
      </w:r>
      <w:proofErr w:type="spellEnd"/>
      <w:r w:rsidRPr="00976B89">
        <w:rPr>
          <w:rFonts w:ascii="Arial" w:eastAsia="Malgun Gothic" w:hAnsi="Arial" w:cs="Arial"/>
          <w:sz w:val="20"/>
          <w:szCs w:val="20"/>
        </w:rPr>
        <w:t xml:space="preserve"> and UE’s capability.</w:t>
      </w:r>
    </w:p>
    <w:p w14:paraId="56B84FF1" w14:textId="77777777" w:rsidR="002A4072" w:rsidRPr="00976B89" w:rsidRDefault="002A4072" w:rsidP="002A4072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 xml:space="preserve">Whether the network supports UE-group MWUS is done by higher layer </w:t>
      </w:r>
      <w:proofErr w:type="spellStart"/>
      <w:r w:rsidRPr="00976B89">
        <w:rPr>
          <w:rFonts w:ascii="Arial" w:eastAsia="Malgun Gothic" w:hAnsi="Arial" w:cs="Arial"/>
          <w:sz w:val="20"/>
          <w:szCs w:val="20"/>
        </w:rPr>
        <w:t>signalling</w:t>
      </w:r>
      <w:proofErr w:type="spellEnd"/>
      <w:r w:rsidRPr="00976B89">
        <w:rPr>
          <w:rFonts w:ascii="Arial" w:eastAsia="Malgun Gothic" w:hAnsi="Arial" w:cs="Arial"/>
          <w:sz w:val="20"/>
          <w:szCs w:val="20"/>
        </w:rPr>
        <w:t>.</w:t>
      </w:r>
    </w:p>
    <w:p w14:paraId="77DFC7C2" w14:textId="77777777" w:rsidR="002A4072" w:rsidRPr="00976B89" w:rsidRDefault="002A4072" w:rsidP="002A4072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FFS: The number of UE groups is configured by SIB.</w:t>
      </w:r>
    </w:p>
    <w:p w14:paraId="5EFF5D4D" w14:textId="77777777" w:rsidR="002A4072" w:rsidRPr="00976B89" w:rsidRDefault="002A4072" w:rsidP="002A4072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Note that the UE-group MWUS is UE optional</w:t>
      </w:r>
    </w:p>
    <w:p w14:paraId="05AB4EAF" w14:textId="77777777" w:rsidR="002A4072" w:rsidRPr="00976B89" w:rsidRDefault="002A4072" w:rsidP="002A4072">
      <w:pPr>
        <w:suppressAutoHyphens/>
        <w:overflowPunct w:val="0"/>
        <w:snapToGrid w:val="0"/>
        <w:spacing w:after="0"/>
        <w:textAlignment w:val="baseline"/>
        <w:rPr>
          <w:rFonts w:ascii="Arial" w:eastAsia="Times New Roman" w:hAnsi="Arial" w:cs="Arial"/>
          <w:b/>
          <w:sz w:val="20"/>
          <w:szCs w:val="20"/>
        </w:rPr>
      </w:pPr>
      <w:r w:rsidRPr="00976B89">
        <w:rPr>
          <w:rFonts w:ascii="Arial" w:eastAsia="Times New Roman" w:hAnsi="Arial" w:cs="Arial"/>
          <w:b/>
          <w:sz w:val="20"/>
          <w:szCs w:val="20"/>
          <w:highlight w:val="green"/>
        </w:rPr>
        <w:t>Agreement</w:t>
      </w:r>
    </w:p>
    <w:p w14:paraId="17F63EC8" w14:textId="77777777" w:rsidR="002A4072" w:rsidRPr="00976B89" w:rsidRDefault="002A4072" w:rsidP="002A4072">
      <w:pPr>
        <w:suppressAutoHyphens/>
        <w:overflowPunct w:val="0"/>
        <w:snapToGrid w:val="0"/>
        <w:spacing w:after="0"/>
        <w:textAlignment w:val="baseline"/>
        <w:rPr>
          <w:rFonts w:ascii="Arial" w:eastAsia="Times New Roman" w:hAnsi="Arial" w:cs="Arial"/>
          <w:sz w:val="20"/>
          <w:szCs w:val="20"/>
        </w:rPr>
      </w:pPr>
      <w:r w:rsidRPr="00976B89">
        <w:rPr>
          <w:rFonts w:ascii="Arial" w:eastAsia="Times New Roman" w:hAnsi="Arial" w:cs="Arial"/>
          <w:sz w:val="20"/>
          <w:szCs w:val="20"/>
        </w:rPr>
        <w:t>Rel-16 UE-group MWUS sequence should consider at least</w:t>
      </w:r>
    </w:p>
    <w:p w14:paraId="5CD342C4" w14:textId="77777777" w:rsidR="002A4072" w:rsidRPr="00976B89" w:rsidRDefault="002A4072" w:rsidP="002A4072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Fallback to legacy UE behavior</w:t>
      </w:r>
    </w:p>
    <w:p w14:paraId="2FB53750" w14:textId="77777777" w:rsidR="002A4072" w:rsidRPr="00976B89" w:rsidRDefault="002A4072" w:rsidP="002A4072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Inter-cell interference randomization</w:t>
      </w:r>
    </w:p>
    <w:p w14:paraId="5617D74C" w14:textId="77777777" w:rsidR="002A4072" w:rsidRPr="00976B89" w:rsidRDefault="002A4072" w:rsidP="002A4072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UE group ID for different UE-group MWUS</w:t>
      </w:r>
    </w:p>
    <w:p w14:paraId="6BAB5347" w14:textId="77777777" w:rsidR="002A4072" w:rsidRPr="00976B89" w:rsidRDefault="002A4072" w:rsidP="002A4072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Reuse of Rel-15 sequences is not precluded</w:t>
      </w:r>
    </w:p>
    <w:p w14:paraId="26A6AE60" w14:textId="77777777" w:rsidR="002A4072" w:rsidRPr="00976B89" w:rsidRDefault="002A4072" w:rsidP="002A4072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Effect of sequence detection on UE complexity</w:t>
      </w:r>
    </w:p>
    <w:p w14:paraId="637C5BC9" w14:textId="77777777" w:rsidR="002A4072" w:rsidRPr="00976B89" w:rsidRDefault="002A4072" w:rsidP="002A4072">
      <w:pPr>
        <w:snapToGrid w:val="0"/>
        <w:spacing w:after="0"/>
        <w:ind w:left="720" w:hanging="720"/>
        <w:rPr>
          <w:rFonts w:ascii="Arial" w:hAnsi="Arial" w:cs="Arial"/>
          <w:b/>
          <w:sz w:val="20"/>
          <w:szCs w:val="20"/>
          <w:highlight w:val="green"/>
          <w:lang w:eastAsia="x-none"/>
        </w:rPr>
      </w:pPr>
      <w:r w:rsidRPr="00976B89">
        <w:rPr>
          <w:rFonts w:ascii="Arial" w:hAnsi="Arial" w:cs="Arial"/>
          <w:b/>
          <w:sz w:val="20"/>
          <w:szCs w:val="20"/>
          <w:highlight w:val="green"/>
          <w:lang w:eastAsia="x-none"/>
        </w:rPr>
        <w:t>Agreement</w:t>
      </w:r>
    </w:p>
    <w:p w14:paraId="34DA0FBA" w14:textId="77777777" w:rsidR="002A4072" w:rsidRPr="00976B89" w:rsidRDefault="002A4072" w:rsidP="002A4072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</w:rPr>
        <w:t>Study the RAN1 consequence of UE-grouping on the following basis:</w:t>
      </w:r>
    </w:p>
    <w:p w14:paraId="2C9A2704" w14:textId="77777777" w:rsidR="002A4072" w:rsidRPr="00976B89" w:rsidRDefault="002A4072" w:rsidP="002A4072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UE ID</w:t>
      </w:r>
    </w:p>
    <w:p w14:paraId="30D79321" w14:textId="77777777" w:rsidR="002A4072" w:rsidRPr="00976B89" w:rsidRDefault="002A4072" w:rsidP="002A4072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Coverage</w:t>
      </w:r>
    </w:p>
    <w:p w14:paraId="59342830" w14:textId="77777777" w:rsidR="002A4072" w:rsidRPr="00976B89" w:rsidRDefault="002A4072" w:rsidP="002A4072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DRX/eDRX</w:t>
      </w:r>
    </w:p>
    <w:p w14:paraId="40F6930D" w14:textId="77777777" w:rsidR="002A4072" w:rsidRPr="00976B89" w:rsidRDefault="002A4072" w:rsidP="002A4072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Gap configuration</w:t>
      </w:r>
    </w:p>
    <w:p w14:paraId="4E743CDA" w14:textId="77777777" w:rsidR="002A4072" w:rsidRPr="00976B89" w:rsidRDefault="002A4072" w:rsidP="002A4072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Services</w:t>
      </w:r>
    </w:p>
    <w:p w14:paraId="479403E7" w14:textId="0A39C5A9" w:rsidR="002A4072" w:rsidRPr="002A4072" w:rsidRDefault="002A4072" w:rsidP="002A4072">
      <w:pPr>
        <w:pStyle w:val="Heading2"/>
        <w:rPr>
          <w:b/>
          <w:sz w:val="24"/>
        </w:rPr>
      </w:pPr>
      <w:r w:rsidRPr="002A4072">
        <w:rPr>
          <w:b/>
          <w:sz w:val="24"/>
        </w:rPr>
        <w:t>RAN</w:t>
      </w:r>
      <w:r>
        <w:rPr>
          <w:b/>
          <w:sz w:val="24"/>
        </w:rPr>
        <w:t>1</w:t>
      </w:r>
      <w:r w:rsidRPr="002A4072">
        <w:rPr>
          <w:b/>
          <w:sz w:val="24"/>
        </w:rPr>
        <w:t>#9</w:t>
      </w:r>
      <w:r>
        <w:rPr>
          <w:b/>
          <w:sz w:val="24"/>
        </w:rPr>
        <w:t>4</w:t>
      </w:r>
      <w:r w:rsidRPr="002A4072">
        <w:rPr>
          <w:b/>
          <w:sz w:val="24"/>
        </w:rPr>
        <w:t>:</w:t>
      </w:r>
    </w:p>
    <w:p w14:paraId="6BADA360" w14:textId="77777777" w:rsidR="002A4072" w:rsidRPr="00976B89" w:rsidRDefault="002A4072" w:rsidP="002A4072">
      <w:pPr>
        <w:snapToGrid w:val="0"/>
        <w:spacing w:after="0"/>
        <w:ind w:left="720" w:hanging="720"/>
        <w:rPr>
          <w:rFonts w:ascii="Arial" w:hAnsi="Arial" w:cs="Arial"/>
          <w:b/>
          <w:sz w:val="20"/>
          <w:szCs w:val="20"/>
          <w:highlight w:val="green"/>
          <w:lang w:eastAsia="x-none"/>
        </w:rPr>
      </w:pPr>
      <w:r w:rsidRPr="00976B89">
        <w:rPr>
          <w:rFonts w:ascii="Arial" w:hAnsi="Arial" w:cs="Arial"/>
          <w:b/>
          <w:sz w:val="20"/>
          <w:szCs w:val="20"/>
          <w:highlight w:val="green"/>
          <w:lang w:eastAsia="x-none"/>
        </w:rPr>
        <w:t>Agreement</w:t>
      </w:r>
    </w:p>
    <w:p w14:paraId="7F61968D" w14:textId="77777777" w:rsidR="002A4072" w:rsidRPr="00976B89" w:rsidRDefault="002A4072" w:rsidP="002A4072">
      <w:pPr>
        <w:snapToGrid w:val="0"/>
        <w:spacing w:after="0"/>
        <w:ind w:left="720" w:hanging="72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</w:rPr>
        <w:t>UE grouping is based on at least UE ID or some function of UE ID</w:t>
      </w:r>
    </w:p>
    <w:p w14:paraId="5DD9A904" w14:textId="77777777" w:rsidR="002A4072" w:rsidRPr="00976B89" w:rsidRDefault="002A4072" w:rsidP="002A4072">
      <w:pPr>
        <w:snapToGrid w:val="0"/>
        <w:spacing w:after="0"/>
        <w:ind w:left="720" w:hanging="720"/>
        <w:rPr>
          <w:rFonts w:ascii="Arial" w:hAnsi="Arial" w:cs="Arial"/>
          <w:b/>
          <w:sz w:val="20"/>
          <w:szCs w:val="20"/>
          <w:highlight w:val="green"/>
        </w:rPr>
      </w:pPr>
      <w:r w:rsidRPr="00976B89">
        <w:rPr>
          <w:rFonts w:ascii="Arial" w:hAnsi="Arial" w:cs="Arial"/>
          <w:b/>
          <w:sz w:val="20"/>
          <w:szCs w:val="20"/>
          <w:highlight w:val="green"/>
        </w:rPr>
        <w:lastRenderedPageBreak/>
        <w:t xml:space="preserve">Agreement </w:t>
      </w:r>
    </w:p>
    <w:p w14:paraId="0235D9CB" w14:textId="77777777" w:rsidR="002A4072" w:rsidRPr="00976B89" w:rsidRDefault="002A4072" w:rsidP="002A4072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The legacy UE should not be prevented from using legacy WUS even in the case of Rel-16 group WUS is enabled</w:t>
      </w:r>
    </w:p>
    <w:p w14:paraId="66F10454" w14:textId="77777777" w:rsidR="002A4072" w:rsidRPr="00976B89" w:rsidRDefault="002A4072" w:rsidP="002A4072">
      <w:pPr>
        <w:numPr>
          <w:ilvl w:val="0"/>
          <w:numId w:val="38"/>
        </w:num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Performance impact on legacy WUS should be carefully considered</w:t>
      </w:r>
    </w:p>
    <w:p w14:paraId="47400493" w14:textId="77777777" w:rsidR="002A4072" w:rsidRPr="00976B89" w:rsidRDefault="002A4072" w:rsidP="002A4072">
      <w:pPr>
        <w:snapToGrid w:val="0"/>
        <w:spacing w:after="0"/>
        <w:rPr>
          <w:rFonts w:ascii="Arial" w:hAnsi="Arial" w:cs="Arial"/>
          <w:b/>
          <w:sz w:val="20"/>
          <w:szCs w:val="20"/>
          <w:highlight w:val="green"/>
        </w:rPr>
      </w:pPr>
      <w:r w:rsidRPr="00976B89">
        <w:rPr>
          <w:rFonts w:ascii="Arial" w:hAnsi="Arial" w:cs="Arial"/>
          <w:b/>
          <w:sz w:val="20"/>
          <w:szCs w:val="20"/>
          <w:highlight w:val="green"/>
        </w:rPr>
        <w:t>Agreement</w:t>
      </w:r>
    </w:p>
    <w:p w14:paraId="7DFC681F" w14:textId="77777777" w:rsidR="002A4072" w:rsidRPr="00976B89" w:rsidRDefault="002A4072" w:rsidP="002A4072">
      <w:pPr>
        <w:snapToGrid w:val="0"/>
        <w:spacing w:after="0"/>
        <w:rPr>
          <w:rFonts w:ascii="Arial" w:hAnsi="Arial" w:cs="Arial"/>
          <w:sz w:val="20"/>
          <w:szCs w:val="20"/>
        </w:rPr>
      </w:pPr>
      <w:r w:rsidRPr="00976B89">
        <w:rPr>
          <w:rFonts w:ascii="Arial" w:hAnsi="Arial" w:cs="Arial"/>
          <w:sz w:val="20"/>
          <w:szCs w:val="20"/>
        </w:rPr>
        <w:t>Group WUS is based on at least legacy WUS and UE-group ID.</w:t>
      </w:r>
    </w:p>
    <w:p w14:paraId="57335C9B" w14:textId="77777777" w:rsidR="002A4072" w:rsidRPr="00976B89" w:rsidRDefault="002A4072" w:rsidP="002A4072">
      <w:pPr>
        <w:snapToGrid w:val="0"/>
        <w:spacing w:after="0"/>
        <w:rPr>
          <w:rFonts w:ascii="Arial" w:hAnsi="Arial" w:cs="Arial"/>
          <w:b/>
          <w:sz w:val="20"/>
          <w:szCs w:val="20"/>
          <w:highlight w:val="green"/>
        </w:rPr>
      </w:pPr>
      <w:r w:rsidRPr="00976B89">
        <w:rPr>
          <w:rFonts w:ascii="Arial" w:hAnsi="Arial" w:cs="Arial"/>
          <w:b/>
          <w:sz w:val="20"/>
          <w:szCs w:val="20"/>
          <w:highlight w:val="green"/>
        </w:rPr>
        <w:t>Agreement</w:t>
      </w:r>
    </w:p>
    <w:p w14:paraId="68747D26" w14:textId="77777777" w:rsidR="002A4072" w:rsidRPr="00976B89" w:rsidRDefault="002A4072" w:rsidP="002A4072">
      <w:pPr>
        <w:snapToGrid w:val="0"/>
        <w:spacing w:after="0"/>
        <w:rPr>
          <w:rFonts w:ascii="Arial" w:hAnsi="Arial" w:cs="Arial"/>
          <w:sz w:val="20"/>
          <w:szCs w:val="20"/>
        </w:rPr>
      </w:pPr>
      <w:r w:rsidRPr="00976B89">
        <w:rPr>
          <w:rFonts w:ascii="Arial" w:hAnsi="Arial" w:cs="Arial"/>
          <w:sz w:val="20"/>
          <w:szCs w:val="20"/>
        </w:rPr>
        <w:t>Configuration of group WUS is at least signaled in SI</w:t>
      </w:r>
    </w:p>
    <w:p w14:paraId="57F208A6" w14:textId="77777777" w:rsidR="002A4072" w:rsidRPr="00976B89" w:rsidRDefault="002A4072" w:rsidP="002A4072">
      <w:pPr>
        <w:snapToGrid w:val="0"/>
        <w:spacing w:after="0"/>
        <w:ind w:left="720" w:hanging="720"/>
        <w:rPr>
          <w:rFonts w:ascii="Arial" w:hAnsi="Arial" w:cs="Arial"/>
          <w:b/>
          <w:sz w:val="20"/>
          <w:szCs w:val="20"/>
          <w:highlight w:val="green"/>
        </w:rPr>
      </w:pPr>
      <w:r w:rsidRPr="00976B89">
        <w:rPr>
          <w:rFonts w:ascii="Arial" w:hAnsi="Arial" w:cs="Arial"/>
          <w:b/>
          <w:sz w:val="20"/>
          <w:szCs w:val="20"/>
          <w:highlight w:val="green"/>
        </w:rPr>
        <w:t>Agreement</w:t>
      </w:r>
    </w:p>
    <w:p w14:paraId="7B42AD14" w14:textId="77777777" w:rsidR="002A4072" w:rsidRPr="00976B89" w:rsidRDefault="002A4072" w:rsidP="002A4072">
      <w:pPr>
        <w:snapToGrid w:val="0"/>
        <w:spacing w:after="0"/>
        <w:rPr>
          <w:rFonts w:ascii="Arial" w:hAnsi="Arial" w:cs="Arial"/>
          <w:sz w:val="20"/>
          <w:szCs w:val="20"/>
        </w:rPr>
      </w:pPr>
      <w:r w:rsidRPr="00976B89">
        <w:rPr>
          <w:rFonts w:ascii="Arial" w:hAnsi="Arial" w:cs="Arial"/>
          <w:sz w:val="20"/>
          <w:szCs w:val="20"/>
        </w:rPr>
        <w:t>A Rel-16 group WUS capable UE shall also be capable of Rel-15 legacy WUS</w:t>
      </w:r>
    </w:p>
    <w:p w14:paraId="47F6E43B" w14:textId="77777777" w:rsidR="002A4072" w:rsidRPr="009A3ADD" w:rsidRDefault="002A4072" w:rsidP="002A4072">
      <w:pPr>
        <w:pStyle w:val="BodyText"/>
        <w:rPr>
          <w:sz w:val="20"/>
        </w:rPr>
      </w:pPr>
    </w:p>
    <w:p w14:paraId="02A6F321" w14:textId="77777777" w:rsidR="002A4072" w:rsidRPr="00AE6CD4" w:rsidRDefault="002A4072" w:rsidP="00AE6CD4">
      <w:pPr>
        <w:rPr>
          <w:lang w:eastAsia="ja-JP"/>
        </w:rPr>
      </w:pPr>
    </w:p>
    <w:sectPr w:rsidR="002A4072" w:rsidRPr="00AE6CD4" w:rsidSect="00C473A5">
      <w:headerReference w:type="even" r:id="rId31"/>
      <w:footerReference w:type="default" r:id="rId3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B8D2F" w14:textId="77777777" w:rsidR="004813EA" w:rsidRDefault="004813EA">
      <w:r>
        <w:separator/>
      </w:r>
    </w:p>
  </w:endnote>
  <w:endnote w:type="continuationSeparator" w:id="0">
    <w:p w14:paraId="1E13242E" w14:textId="77777777" w:rsidR="004813EA" w:rsidRDefault="00481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0635C8" w:rsidRDefault="000635C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4744C5" w14:textId="77777777" w:rsidR="004813EA" w:rsidRDefault="004813EA">
      <w:r>
        <w:separator/>
      </w:r>
    </w:p>
  </w:footnote>
  <w:footnote w:type="continuationSeparator" w:id="0">
    <w:p w14:paraId="4922ACB7" w14:textId="77777777" w:rsidR="004813EA" w:rsidRDefault="004813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0635C8" w:rsidRDefault="000635C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7D6DD5"/>
    <w:multiLevelType w:val="hybridMultilevel"/>
    <w:tmpl w:val="C1E87AAA"/>
    <w:lvl w:ilvl="0" w:tplc="F026922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A863763"/>
    <w:multiLevelType w:val="hybridMultilevel"/>
    <w:tmpl w:val="1D4C4D6C"/>
    <w:lvl w:ilvl="0" w:tplc="21C4D190">
      <w:start w:val="2"/>
      <w:numFmt w:val="bullet"/>
      <w:lvlText w:val="-"/>
      <w:lvlJc w:val="left"/>
      <w:pPr>
        <w:ind w:left="360" w:hanging="360"/>
      </w:pPr>
      <w:rPr>
        <w:rFonts w:ascii="Times New Roman" w:eastAsia="Gulim" w:hAnsi="Times New Roman" w:cs="Times New Roman" w:hint="default"/>
        <w:b/>
        <w:i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1E432B2B"/>
    <w:multiLevelType w:val="hybridMultilevel"/>
    <w:tmpl w:val="9D44A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4B4FB5"/>
    <w:multiLevelType w:val="hybridMultilevel"/>
    <w:tmpl w:val="D264FC12"/>
    <w:lvl w:ilvl="0" w:tplc="04CC765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C56AAC"/>
    <w:multiLevelType w:val="hybridMultilevel"/>
    <w:tmpl w:val="2A0A1DA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204"/>
        </w:tabs>
        <w:ind w:left="22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CAB3B6B"/>
    <w:multiLevelType w:val="hybridMultilevel"/>
    <w:tmpl w:val="F05ED248"/>
    <w:lvl w:ilvl="0" w:tplc="8430833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A514D3"/>
    <w:multiLevelType w:val="hybridMultilevel"/>
    <w:tmpl w:val="B1221554"/>
    <w:lvl w:ilvl="0" w:tplc="95844C5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5F4813"/>
    <w:multiLevelType w:val="hybridMultilevel"/>
    <w:tmpl w:val="4E00B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0802D1"/>
    <w:multiLevelType w:val="hybridMultilevel"/>
    <w:tmpl w:val="B1A82912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5E715B32"/>
    <w:multiLevelType w:val="hybridMultilevel"/>
    <w:tmpl w:val="59E2B256"/>
    <w:lvl w:ilvl="0" w:tplc="5628D8C4">
      <w:start w:val="10"/>
      <w:numFmt w:val="bullet"/>
      <w:lvlText w:val="-"/>
      <w:lvlJc w:val="left"/>
      <w:pPr>
        <w:ind w:left="576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34" w15:restartNumberingAfterBreak="0">
    <w:nsid w:val="646138E8"/>
    <w:multiLevelType w:val="multilevel"/>
    <w:tmpl w:val="C32E2EF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5" w15:restartNumberingAfterBreak="0">
    <w:nsid w:val="65AC3803"/>
    <w:multiLevelType w:val="hybridMultilevel"/>
    <w:tmpl w:val="90B054EC"/>
    <w:lvl w:ilvl="0" w:tplc="91562F76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B33F04"/>
    <w:multiLevelType w:val="hybridMultilevel"/>
    <w:tmpl w:val="E444A444"/>
    <w:lvl w:ilvl="0" w:tplc="E2AA4476">
      <w:start w:val="7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D51C9D"/>
    <w:multiLevelType w:val="hybridMultilevel"/>
    <w:tmpl w:val="F716A1EE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F55205"/>
    <w:multiLevelType w:val="hybridMultilevel"/>
    <w:tmpl w:val="A87AF452"/>
    <w:lvl w:ilvl="0" w:tplc="BA3E5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8C045B"/>
    <w:multiLevelType w:val="hybridMultilevel"/>
    <w:tmpl w:val="7250C6C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76C66138"/>
    <w:multiLevelType w:val="multilevel"/>
    <w:tmpl w:val="F580BAA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5"/>
  </w:num>
  <w:num w:numId="3">
    <w:abstractNumId w:val="17"/>
  </w:num>
  <w:num w:numId="4">
    <w:abstractNumId w:val="18"/>
  </w:num>
  <w:num w:numId="5">
    <w:abstractNumId w:val="13"/>
  </w:num>
  <w:num w:numId="6">
    <w:abstractNumId w:val="23"/>
  </w:num>
  <w:num w:numId="7">
    <w:abstractNumId w:val="30"/>
  </w:num>
  <w:num w:numId="8">
    <w:abstractNumId w:val="14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29"/>
  </w:num>
  <w:num w:numId="15">
    <w:abstractNumId w:val="21"/>
  </w:num>
  <w:num w:numId="16">
    <w:abstractNumId w:val="31"/>
  </w:num>
  <w:num w:numId="17">
    <w:abstractNumId w:val="10"/>
  </w:num>
  <w:num w:numId="18">
    <w:abstractNumId w:val="11"/>
  </w:num>
  <w:num w:numId="19">
    <w:abstractNumId w:val="6"/>
  </w:num>
  <w:num w:numId="20">
    <w:abstractNumId w:val="41"/>
  </w:num>
  <w:num w:numId="21">
    <w:abstractNumId w:val="16"/>
  </w:num>
  <w:num w:numId="22">
    <w:abstractNumId w:val="40"/>
  </w:num>
  <w:num w:numId="23">
    <w:abstractNumId w:val="32"/>
  </w:num>
  <w:num w:numId="24">
    <w:abstractNumId w:val="5"/>
  </w:num>
  <w:num w:numId="25">
    <w:abstractNumId w:val="8"/>
  </w:num>
  <w:num w:numId="26">
    <w:abstractNumId w:val="9"/>
  </w:num>
  <w:num w:numId="27">
    <w:abstractNumId w:val="35"/>
  </w:num>
  <w:num w:numId="28">
    <w:abstractNumId w:val="33"/>
  </w:num>
  <w:num w:numId="29">
    <w:abstractNumId w:val="27"/>
  </w:num>
  <w:num w:numId="30">
    <w:abstractNumId w:val="37"/>
  </w:num>
  <w:num w:numId="31">
    <w:abstractNumId w:val="22"/>
  </w:num>
  <w:num w:numId="32">
    <w:abstractNumId w:val="39"/>
  </w:num>
  <w:num w:numId="33">
    <w:abstractNumId w:val="36"/>
  </w:num>
  <w:num w:numId="34">
    <w:abstractNumId w:val="7"/>
  </w:num>
  <w:num w:numId="35">
    <w:abstractNumId w:val="42"/>
  </w:num>
  <w:num w:numId="36">
    <w:abstractNumId w:val="34"/>
  </w:num>
  <w:num w:numId="37">
    <w:abstractNumId w:val="19"/>
  </w:num>
  <w:num w:numId="38">
    <w:abstractNumId w:val="24"/>
  </w:num>
  <w:num w:numId="39">
    <w:abstractNumId w:val="15"/>
  </w:num>
  <w:num w:numId="40">
    <w:abstractNumId w:val="26"/>
  </w:num>
  <w:num w:numId="41">
    <w:abstractNumId w:val="43"/>
  </w:num>
  <w:num w:numId="42">
    <w:abstractNumId w:val="7"/>
  </w:num>
  <w:num w:numId="43">
    <w:abstractNumId w:val="43"/>
  </w:num>
  <w:num w:numId="44">
    <w:abstractNumId w:val="38"/>
  </w:num>
  <w:num w:numId="45">
    <w:abstractNumId w:val="4"/>
  </w:num>
  <w:num w:numId="46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1E46"/>
    <w:rsid w:val="00002A37"/>
    <w:rsid w:val="00004B60"/>
    <w:rsid w:val="000050C2"/>
    <w:rsid w:val="0000564C"/>
    <w:rsid w:val="00006446"/>
    <w:rsid w:val="00006896"/>
    <w:rsid w:val="000078CB"/>
    <w:rsid w:val="00007CDC"/>
    <w:rsid w:val="00010581"/>
    <w:rsid w:val="000109F8"/>
    <w:rsid w:val="00011B28"/>
    <w:rsid w:val="00015D15"/>
    <w:rsid w:val="00023894"/>
    <w:rsid w:val="0002564D"/>
    <w:rsid w:val="00025ECA"/>
    <w:rsid w:val="00031B97"/>
    <w:rsid w:val="000325B8"/>
    <w:rsid w:val="00034C15"/>
    <w:rsid w:val="00035E5C"/>
    <w:rsid w:val="00036BA1"/>
    <w:rsid w:val="0003779B"/>
    <w:rsid w:val="00040F30"/>
    <w:rsid w:val="000422E2"/>
    <w:rsid w:val="00042F22"/>
    <w:rsid w:val="000431FB"/>
    <w:rsid w:val="000444EF"/>
    <w:rsid w:val="00045562"/>
    <w:rsid w:val="000500E6"/>
    <w:rsid w:val="00052A07"/>
    <w:rsid w:val="000534E3"/>
    <w:rsid w:val="0005606A"/>
    <w:rsid w:val="00057117"/>
    <w:rsid w:val="00060D6C"/>
    <w:rsid w:val="00060FD2"/>
    <w:rsid w:val="000610A1"/>
    <w:rsid w:val="000616E7"/>
    <w:rsid w:val="00062186"/>
    <w:rsid w:val="000635C8"/>
    <w:rsid w:val="0006487E"/>
    <w:rsid w:val="00065E1A"/>
    <w:rsid w:val="00072E81"/>
    <w:rsid w:val="00077E5F"/>
    <w:rsid w:val="0008036A"/>
    <w:rsid w:val="00081AE6"/>
    <w:rsid w:val="000855EB"/>
    <w:rsid w:val="00085B52"/>
    <w:rsid w:val="000866F2"/>
    <w:rsid w:val="0009009F"/>
    <w:rsid w:val="00090522"/>
    <w:rsid w:val="00091557"/>
    <w:rsid w:val="000924C1"/>
    <w:rsid w:val="000924F0"/>
    <w:rsid w:val="00093474"/>
    <w:rsid w:val="0009510F"/>
    <w:rsid w:val="00097AA0"/>
    <w:rsid w:val="000A0C16"/>
    <w:rsid w:val="000A1B7B"/>
    <w:rsid w:val="000A34AC"/>
    <w:rsid w:val="000A56F2"/>
    <w:rsid w:val="000B154C"/>
    <w:rsid w:val="000B16E8"/>
    <w:rsid w:val="000B2719"/>
    <w:rsid w:val="000B2B2F"/>
    <w:rsid w:val="000B3A8F"/>
    <w:rsid w:val="000B4AB9"/>
    <w:rsid w:val="000B58C3"/>
    <w:rsid w:val="000B61E9"/>
    <w:rsid w:val="000C15EF"/>
    <w:rsid w:val="000C165A"/>
    <w:rsid w:val="000C2E19"/>
    <w:rsid w:val="000C55A4"/>
    <w:rsid w:val="000C7FA8"/>
    <w:rsid w:val="000D0D07"/>
    <w:rsid w:val="000D4797"/>
    <w:rsid w:val="000D77C7"/>
    <w:rsid w:val="000E0527"/>
    <w:rsid w:val="000E1E92"/>
    <w:rsid w:val="000E4045"/>
    <w:rsid w:val="000E6987"/>
    <w:rsid w:val="000F06D6"/>
    <w:rsid w:val="000F0EB1"/>
    <w:rsid w:val="000F1106"/>
    <w:rsid w:val="000F3BE9"/>
    <w:rsid w:val="000F3F6C"/>
    <w:rsid w:val="000F6DF3"/>
    <w:rsid w:val="000F6E14"/>
    <w:rsid w:val="001005FF"/>
    <w:rsid w:val="0010475D"/>
    <w:rsid w:val="00105CB6"/>
    <w:rsid w:val="001062FB"/>
    <w:rsid w:val="001063E6"/>
    <w:rsid w:val="00111BE7"/>
    <w:rsid w:val="00113CF4"/>
    <w:rsid w:val="00113DF4"/>
    <w:rsid w:val="001150D4"/>
    <w:rsid w:val="001153EA"/>
    <w:rsid w:val="00115643"/>
    <w:rsid w:val="00116765"/>
    <w:rsid w:val="001219F5"/>
    <w:rsid w:val="00121A20"/>
    <w:rsid w:val="0012377F"/>
    <w:rsid w:val="00124314"/>
    <w:rsid w:val="00126B4A"/>
    <w:rsid w:val="00131F80"/>
    <w:rsid w:val="00132FD0"/>
    <w:rsid w:val="001332F7"/>
    <w:rsid w:val="001344C0"/>
    <w:rsid w:val="001346FA"/>
    <w:rsid w:val="00135252"/>
    <w:rsid w:val="00137567"/>
    <w:rsid w:val="00137AB5"/>
    <w:rsid w:val="00137F0B"/>
    <w:rsid w:val="001435F8"/>
    <w:rsid w:val="00143EAC"/>
    <w:rsid w:val="001468E8"/>
    <w:rsid w:val="00151E23"/>
    <w:rsid w:val="001526E0"/>
    <w:rsid w:val="0015432E"/>
    <w:rsid w:val="001551B5"/>
    <w:rsid w:val="0015741B"/>
    <w:rsid w:val="00157CD9"/>
    <w:rsid w:val="001602D1"/>
    <w:rsid w:val="0016394E"/>
    <w:rsid w:val="00164CBC"/>
    <w:rsid w:val="001659C1"/>
    <w:rsid w:val="00173A8E"/>
    <w:rsid w:val="00174006"/>
    <w:rsid w:val="0017502C"/>
    <w:rsid w:val="0018143F"/>
    <w:rsid w:val="00181FF8"/>
    <w:rsid w:val="00183BC3"/>
    <w:rsid w:val="00190AC1"/>
    <w:rsid w:val="0019341A"/>
    <w:rsid w:val="00195071"/>
    <w:rsid w:val="00195E00"/>
    <w:rsid w:val="00195FE2"/>
    <w:rsid w:val="00197DF9"/>
    <w:rsid w:val="001A1987"/>
    <w:rsid w:val="001A1E15"/>
    <w:rsid w:val="001A235E"/>
    <w:rsid w:val="001A2564"/>
    <w:rsid w:val="001A5374"/>
    <w:rsid w:val="001A60E5"/>
    <w:rsid w:val="001A6173"/>
    <w:rsid w:val="001A6CBA"/>
    <w:rsid w:val="001A74C5"/>
    <w:rsid w:val="001B0D97"/>
    <w:rsid w:val="001B123A"/>
    <w:rsid w:val="001B5A5D"/>
    <w:rsid w:val="001C1CE5"/>
    <w:rsid w:val="001C3D2A"/>
    <w:rsid w:val="001C558A"/>
    <w:rsid w:val="001D446B"/>
    <w:rsid w:val="001D51BA"/>
    <w:rsid w:val="001D53E7"/>
    <w:rsid w:val="001D6342"/>
    <w:rsid w:val="001D6D53"/>
    <w:rsid w:val="001E1031"/>
    <w:rsid w:val="001E58E2"/>
    <w:rsid w:val="001E7AED"/>
    <w:rsid w:val="001E7DD7"/>
    <w:rsid w:val="001F3916"/>
    <w:rsid w:val="001F54C5"/>
    <w:rsid w:val="001F5BAF"/>
    <w:rsid w:val="001F662C"/>
    <w:rsid w:val="001F7074"/>
    <w:rsid w:val="001F70CF"/>
    <w:rsid w:val="00200490"/>
    <w:rsid w:val="00200DFF"/>
    <w:rsid w:val="00201F3A"/>
    <w:rsid w:val="00203F96"/>
    <w:rsid w:val="002069B2"/>
    <w:rsid w:val="00207B64"/>
    <w:rsid w:val="00207FA3"/>
    <w:rsid w:val="002115FC"/>
    <w:rsid w:val="0021326D"/>
    <w:rsid w:val="00214DA8"/>
    <w:rsid w:val="00215423"/>
    <w:rsid w:val="002158FA"/>
    <w:rsid w:val="00220600"/>
    <w:rsid w:val="002224DB"/>
    <w:rsid w:val="00223FCB"/>
    <w:rsid w:val="002252C3"/>
    <w:rsid w:val="00225C54"/>
    <w:rsid w:val="00227E53"/>
    <w:rsid w:val="00230765"/>
    <w:rsid w:val="00230D18"/>
    <w:rsid w:val="002319E4"/>
    <w:rsid w:val="00233227"/>
    <w:rsid w:val="00235632"/>
    <w:rsid w:val="00235872"/>
    <w:rsid w:val="00241559"/>
    <w:rsid w:val="002435B3"/>
    <w:rsid w:val="002458EB"/>
    <w:rsid w:val="00247399"/>
    <w:rsid w:val="002500C8"/>
    <w:rsid w:val="00251070"/>
    <w:rsid w:val="0025660E"/>
    <w:rsid w:val="00257543"/>
    <w:rsid w:val="002617E7"/>
    <w:rsid w:val="0026378D"/>
    <w:rsid w:val="00264228"/>
    <w:rsid w:val="00264334"/>
    <w:rsid w:val="0026473E"/>
    <w:rsid w:val="0026606B"/>
    <w:rsid w:val="00266214"/>
    <w:rsid w:val="0026636F"/>
    <w:rsid w:val="00266E79"/>
    <w:rsid w:val="00267C83"/>
    <w:rsid w:val="002709D7"/>
    <w:rsid w:val="0027144F"/>
    <w:rsid w:val="00271663"/>
    <w:rsid w:val="00271813"/>
    <w:rsid w:val="00271F3A"/>
    <w:rsid w:val="00273278"/>
    <w:rsid w:val="002737F4"/>
    <w:rsid w:val="002805F5"/>
    <w:rsid w:val="00280751"/>
    <w:rsid w:val="0028280A"/>
    <w:rsid w:val="00283FAC"/>
    <w:rsid w:val="00286ACD"/>
    <w:rsid w:val="00287838"/>
    <w:rsid w:val="00290760"/>
    <w:rsid w:val="002907B5"/>
    <w:rsid w:val="0029209F"/>
    <w:rsid w:val="00292EB7"/>
    <w:rsid w:val="00296227"/>
    <w:rsid w:val="00296F44"/>
    <w:rsid w:val="00297681"/>
    <w:rsid w:val="0029777D"/>
    <w:rsid w:val="002A055E"/>
    <w:rsid w:val="002A0DD4"/>
    <w:rsid w:val="002A1D4E"/>
    <w:rsid w:val="002A2869"/>
    <w:rsid w:val="002A3000"/>
    <w:rsid w:val="002A4072"/>
    <w:rsid w:val="002A6062"/>
    <w:rsid w:val="002A7DFC"/>
    <w:rsid w:val="002B24D6"/>
    <w:rsid w:val="002C23E3"/>
    <w:rsid w:val="002C2E89"/>
    <w:rsid w:val="002C41E6"/>
    <w:rsid w:val="002D071A"/>
    <w:rsid w:val="002D2DB1"/>
    <w:rsid w:val="002D34B2"/>
    <w:rsid w:val="002D48B0"/>
    <w:rsid w:val="002D5931"/>
    <w:rsid w:val="002D5B37"/>
    <w:rsid w:val="002D6E3B"/>
    <w:rsid w:val="002D7637"/>
    <w:rsid w:val="002D7AE7"/>
    <w:rsid w:val="002E02EC"/>
    <w:rsid w:val="002E17F2"/>
    <w:rsid w:val="002E7CAE"/>
    <w:rsid w:val="002E7E05"/>
    <w:rsid w:val="002F2771"/>
    <w:rsid w:val="002F37A9"/>
    <w:rsid w:val="002F4857"/>
    <w:rsid w:val="002F5F60"/>
    <w:rsid w:val="002F68D2"/>
    <w:rsid w:val="002F6C0F"/>
    <w:rsid w:val="00301CE6"/>
    <w:rsid w:val="0030256B"/>
    <w:rsid w:val="0030501F"/>
    <w:rsid w:val="00307B09"/>
    <w:rsid w:val="00307BA1"/>
    <w:rsid w:val="00311702"/>
    <w:rsid w:val="00311E82"/>
    <w:rsid w:val="00313135"/>
    <w:rsid w:val="00313FD6"/>
    <w:rsid w:val="003143BD"/>
    <w:rsid w:val="00314444"/>
    <w:rsid w:val="00315363"/>
    <w:rsid w:val="003171E9"/>
    <w:rsid w:val="003203ED"/>
    <w:rsid w:val="00320AFE"/>
    <w:rsid w:val="00320C57"/>
    <w:rsid w:val="00322C9F"/>
    <w:rsid w:val="00323F79"/>
    <w:rsid w:val="00324D23"/>
    <w:rsid w:val="00326D95"/>
    <w:rsid w:val="00331751"/>
    <w:rsid w:val="00334579"/>
    <w:rsid w:val="00335858"/>
    <w:rsid w:val="00336BDA"/>
    <w:rsid w:val="00340872"/>
    <w:rsid w:val="00342BD7"/>
    <w:rsid w:val="003454FD"/>
    <w:rsid w:val="00346D06"/>
    <w:rsid w:val="00346DB5"/>
    <w:rsid w:val="003477B1"/>
    <w:rsid w:val="00351F97"/>
    <w:rsid w:val="003535A5"/>
    <w:rsid w:val="00357380"/>
    <w:rsid w:val="003602D9"/>
    <w:rsid w:val="003604CE"/>
    <w:rsid w:val="00370E47"/>
    <w:rsid w:val="00372FED"/>
    <w:rsid w:val="003742AC"/>
    <w:rsid w:val="00377802"/>
    <w:rsid w:val="00377CE1"/>
    <w:rsid w:val="0038107A"/>
    <w:rsid w:val="00382067"/>
    <w:rsid w:val="003829CC"/>
    <w:rsid w:val="00385BF0"/>
    <w:rsid w:val="003902D3"/>
    <w:rsid w:val="0039383F"/>
    <w:rsid w:val="003939FF"/>
    <w:rsid w:val="0039626C"/>
    <w:rsid w:val="003A1611"/>
    <w:rsid w:val="003A2223"/>
    <w:rsid w:val="003A2509"/>
    <w:rsid w:val="003A2A0F"/>
    <w:rsid w:val="003A45A1"/>
    <w:rsid w:val="003A4F54"/>
    <w:rsid w:val="003A5B0A"/>
    <w:rsid w:val="003A6BAC"/>
    <w:rsid w:val="003A70A4"/>
    <w:rsid w:val="003A7EF3"/>
    <w:rsid w:val="003B0B04"/>
    <w:rsid w:val="003B159C"/>
    <w:rsid w:val="003B1840"/>
    <w:rsid w:val="003B369F"/>
    <w:rsid w:val="003B36A3"/>
    <w:rsid w:val="003B5278"/>
    <w:rsid w:val="003B5B3D"/>
    <w:rsid w:val="003B6094"/>
    <w:rsid w:val="003B64BB"/>
    <w:rsid w:val="003B7FE5"/>
    <w:rsid w:val="003C11C8"/>
    <w:rsid w:val="003C2702"/>
    <w:rsid w:val="003C37BE"/>
    <w:rsid w:val="003C7806"/>
    <w:rsid w:val="003C7E29"/>
    <w:rsid w:val="003C7FB7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49A7"/>
    <w:rsid w:val="003F6189"/>
    <w:rsid w:val="003F6BBE"/>
    <w:rsid w:val="003F6BD8"/>
    <w:rsid w:val="004000E8"/>
    <w:rsid w:val="00402E2B"/>
    <w:rsid w:val="0040512B"/>
    <w:rsid w:val="004057D9"/>
    <w:rsid w:val="00405CA5"/>
    <w:rsid w:val="00406A53"/>
    <w:rsid w:val="00407CD3"/>
    <w:rsid w:val="00410134"/>
    <w:rsid w:val="00410B72"/>
    <w:rsid w:val="00410F18"/>
    <w:rsid w:val="00411932"/>
    <w:rsid w:val="0041263E"/>
    <w:rsid w:val="00413AAC"/>
    <w:rsid w:val="00413E92"/>
    <w:rsid w:val="00421105"/>
    <w:rsid w:val="00422AA4"/>
    <w:rsid w:val="004242F4"/>
    <w:rsid w:val="00427248"/>
    <w:rsid w:val="00427F2D"/>
    <w:rsid w:val="00437447"/>
    <w:rsid w:val="00441A92"/>
    <w:rsid w:val="004431DC"/>
    <w:rsid w:val="0044445C"/>
    <w:rsid w:val="00444F56"/>
    <w:rsid w:val="00446488"/>
    <w:rsid w:val="00447B47"/>
    <w:rsid w:val="00447EF3"/>
    <w:rsid w:val="00450B4A"/>
    <w:rsid w:val="00451324"/>
    <w:rsid w:val="004517AA"/>
    <w:rsid w:val="00452CAC"/>
    <w:rsid w:val="00453EB7"/>
    <w:rsid w:val="00457565"/>
    <w:rsid w:val="0045778F"/>
    <w:rsid w:val="00457B71"/>
    <w:rsid w:val="00460760"/>
    <w:rsid w:val="00461402"/>
    <w:rsid w:val="00462B58"/>
    <w:rsid w:val="00463545"/>
    <w:rsid w:val="00464A5D"/>
    <w:rsid w:val="00464D79"/>
    <w:rsid w:val="004669E2"/>
    <w:rsid w:val="00470C31"/>
    <w:rsid w:val="00471DE0"/>
    <w:rsid w:val="004734D0"/>
    <w:rsid w:val="0047556B"/>
    <w:rsid w:val="00477768"/>
    <w:rsid w:val="004813EA"/>
    <w:rsid w:val="00482DED"/>
    <w:rsid w:val="00483CF9"/>
    <w:rsid w:val="00492BC5"/>
    <w:rsid w:val="004932C0"/>
    <w:rsid w:val="004964F1"/>
    <w:rsid w:val="004A16BC"/>
    <w:rsid w:val="004A16E2"/>
    <w:rsid w:val="004A2B94"/>
    <w:rsid w:val="004A3916"/>
    <w:rsid w:val="004B24D3"/>
    <w:rsid w:val="004B4823"/>
    <w:rsid w:val="004B6F6A"/>
    <w:rsid w:val="004B77CE"/>
    <w:rsid w:val="004B7C0C"/>
    <w:rsid w:val="004C05F7"/>
    <w:rsid w:val="004C229C"/>
    <w:rsid w:val="004C2333"/>
    <w:rsid w:val="004C3898"/>
    <w:rsid w:val="004C3AF3"/>
    <w:rsid w:val="004C7535"/>
    <w:rsid w:val="004D36B1"/>
    <w:rsid w:val="004D7048"/>
    <w:rsid w:val="004D7EBD"/>
    <w:rsid w:val="004E1455"/>
    <w:rsid w:val="004E2680"/>
    <w:rsid w:val="004E28F9"/>
    <w:rsid w:val="004E2EF2"/>
    <w:rsid w:val="004E32A2"/>
    <w:rsid w:val="004E42B4"/>
    <w:rsid w:val="004E462E"/>
    <w:rsid w:val="004E56DC"/>
    <w:rsid w:val="004E5C7B"/>
    <w:rsid w:val="004E6A6E"/>
    <w:rsid w:val="004E76F4"/>
    <w:rsid w:val="004F0B4E"/>
    <w:rsid w:val="004F0B6C"/>
    <w:rsid w:val="004F0EC5"/>
    <w:rsid w:val="004F2078"/>
    <w:rsid w:val="004F37F9"/>
    <w:rsid w:val="004F4DA3"/>
    <w:rsid w:val="004F62F9"/>
    <w:rsid w:val="004F6519"/>
    <w:rsid w:val="00500E5E"/>
    <w:rsid w:val="00500FB5"/>
    <w:rsid w:val="00506557"/>
    <w:rsid w:val="0050677A"/>
    <w:rsid w:val="00507AEE"/>
    <w:rsid w:val="005108D8"/>
    <w:rsid w:val="005116F9"/>
    <w:rsid w:val="00514B3C"/>
    <w:rsid w:val="005153A7"/>
    <w:rsid w:val="00515E16"/>
    <w:rsid w:val="005219CF"/>
    <w:rsid w:val="00525686"/>
    <w:rsid w:val="005257BC"/>
    <w:rsid w:val="00527256"/>
    <w:rsid w:val="00534504"/>
    <w:rsid w:val="00534B59"/>
    <w:rsid w:val="0053522B"/>
    <w:rsid w:val="00536759"/>
    <w:rsid w:val="00537C62"/>
    <w:rsid w:val="00543803"/>
    <w:rsid w:val="00546970"/>
    <w:rsid w:val="00551CD4"/>
    <w:rsid w:val="00554E19"/>
    <w:rsid w:val="00557958"/>
    <w:rsid w:val="0056121F"/>
    <w:rsid w:val="00562C10"/>
    <w:rsid w:val="00563C35"/>
    <w:rsid w:val="0056619D"/>
    <w:rsid w:val="00566E68"/>
    <w:rsid w:val="00572505"/>
    <w:rsid w:val="0057363B"/>
    <w:rsid w:val="0057497F"/>
    <w:rsid w:val="00575138"/>
    <w:rsid w:val="0057583C"/>
    <w:rsid w:val="00581689"/>
    <w:rsid w:val="00582809"/>
    <w:rsid w:val="00584CD0"/>
    <w:rsid w:val="00585847"/>
    <w:rsid w:val="0058798C"/>
    <w:rsid w:val="005900FA"/>
    <w:rsid w:val="00590C5F"/>
    <w:rsid w:val="005935A4"/>
    <w:rsid w:val="005948C2"/>
    <w:rsid w:val="00594A95"/>
    <w:rsid w:val="00595BA1"/>
    <w:rsid w:val="00595DCA"/>
    <w:rsid w:val="00596E5A"/>
    <w:rsid w:val="0059779B"/>
    <w:rsid w:val="005A209A"/>
    <w:rsid w:val="005A37A4"/>
    <w:rsid w:val="005A6496"/>
    <w:rsid w:val="005A662D"/>
    <w:rsid w:val="005A670A"/>
    <w:rsid w:val="005B1409"/>
    <w:rsid w:val="005B35D7"/>
    <w:rsid w:val="005B392A"/>
    <w:rsid w:val="005B3AA3"/>
    <w:rsid w:val="005B4F05"/>
    <w:rsid w:val="005B652E"/>
    <w:rsid w:val="005B6AEC"/>
    <w:rsid w:val="005B6DDC"/>
    <w:rsid w:val="005B6F83"/>
    <w:rsid w:val="005C3C8B"/>
    <w:rsid w:val="005C74FB"/>
    <w:rsid w:val="005D1602"/>
    <w:rsid w:val="005D1B70"/>
    <w:rsid w:val="005D4A80"/>
    <w:rsid w:val="005E02EC"/>
    <w:rsid w:val="005E385F"/>
    <w:rsid w:val="005E4BF8"/>
    <w:rsid w:val="005E5B81"/>
    <w:rsid w:val="005E6F12"/>
    <w:rsid w:val="005F2CB1"/>
    <w:rsid w:val="005F3025"/>
    <w:rsid w:val="005F3164"/>
    <w:rsid w:val="005F5990"/>
    <w:rsid w:val="005F618C"/>
    <w:rsid w:val="005F70BD"/>
    <w:rsid w:val="0060283C"/>
    <w:rsid w:val="00604854"/>
    <w:rsid w:val="00604F14"/>
    <w:rsid w:val="00606EED"/>
    <w:rsid w:val="00611B83"/>
    <w:rsid w:val="006125BC"/>
    <w:rsid w:val="00613257"/>
    <w:rsid w:val="00613B74"/>
    <w:rsid w:val="00620A71"/>
    <w:rsid w:val="00620D80"/>
    <w:rsid w:val="00620DFA"/>
    <w:rsid w:val="006234A6"/>
    <w:rsid w:val="006239BC"/>
    <w:rsid w:val="006269F9"/>
    <w:rsid w:val="00627CA1"/>
    <w:rsid w:val="00630001"/>
    <w:rsid w:val="006311B3"/>
    <w:rsid w:val="0063284C"/>
    <w:rsid w:val="0063290E"/>
    <w:rsid w:val="00633211"/>
    <w:rsid w:val="006342E8"/>
    <w:rsid w:val="00636398"/>
    <w:rsid w:val="006368D3"/>
    <w:rsid w:val="006377EC"/>
    <w:rsid w:val="0064151F"/>
    <w:rsid w:val="00641533"/>
    <w:rsid w:val="0064208D"/>
    <w:rsid w:val="00643475"/>
    <w:rsid w:val="0064396A"/>
    <w:rsid w:val="00643E39"/>
    <w:rsid w:val="0064624E"/>
    <w:rsid w:val="006469C3"/>
    <w:rsid w:val="00650AB9"/>
    <w:rsid w:val="00655733"/>
    <w:rsid w:val="00655ACD"/>
    <w:rsid w:val="00656A92"/>
    <w:rsid w:val="00656DDE"/>
    <w:rsid w:val="0066011D"/>
    <w:rsid w:val="006607C0"/>
    <w:rsid w:val="00660ACE"/>
    <w:rsid w:val="00660F8C"/>
    <w:rsid w:val="006613A6"/>
    <w:rsid w:val="006627A2"/>
    <w:rsid w:val="006634E6"/>
    <w:rsid w:val="006655EE"/>
    <w:rsid w:val="00665E12"/>
    <w:rsid w:val="00667EE7"/>
    <w:rsid w:val="00670922"/>
    <w:rsid w:val="00670A38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930"/>
    <w:rsid w:val="00683ECE"/>
    <w:rsid w:val="00684D63"/>
    <w:rsid w:val="00685003"/>
    <w:rsid w:val="006872F4"/>
    <w:rsid w:val="00693B61"/>
    <w:rsid w:val="00695FC2"/>
    <w:rsid w:val="00696949"/>
    <w:rsid w:val="00697052"/>
    <w:rsid w:val="006A242B"/>
    <w:rsid w:val="006A46FB"/>
    <w:rsid w:val="006A5E28"/>
    <w:rsid w:val="006A697B"/>
    <w:rsid w:val="006A7AFF"/>
    <w:rsid w:val="006B1816"/>
    <w:rsid w:val="006B2099"/>
    <w:rsid w:val="006B40A4"/>
    <w:rsid w:val="006B50CF"/>
    <w:rsid w:val="006B61ED"/>
    <w:rsid w:val="006C03B8"/>
    <w:rsid w:val="006C0605"/>
    <w:rsid w:val="006C5EC9"/>
    <w:rsid w:val="006C6059"/>
    <w:rsid w:val="006C7522"/>
    <w:rsid w:val="006C7BDD"/>
    <w:rsid w:val="006D582D"/>
    <w:rsid w:val="006D59AB"/>
    <w:rsid w:val="006D6F08"/>
    <w:rsid w:val="006E062C"/>
    <w:rsid w:val="006E115D"/>
    <w:rsid w:val="006E1C82"/>
    <w:rsid w:val="006E28B7"/>
    <w:rsid w:val="006E2A9B"/>
    <w:rsid w:val="006E3310"/>
    <w:rsid w:val="006E42B7"/>
    <w:rsid w:val="006E4E39"/>
    <w:rsid w:val="006E565E"/>
    <w:rsid w:val="006E60EA"/>
    <w:rsid w:val="006E673D"/>
    <w:rsid w:val="006E78E4"/>
    <w:rsid w:val="006E7D3B"/>
    <w:rsid w:val="006F1B70"/>
    <w:rsid w:val="006F341D"/>
    <w:rsid w:val="006F3CDE"/>
    <w:rsid w:val="006F58D4"/>
    <w:rsid w:val="006F6582"/>
    <w:rsid w:val="0070220E"/>
    <w:rsid w:val="0070346E"/>
    <w:rsid w:val="00704612"/>
    <w:rsid w:val="00704EDB"/>
    <w:rsid w:val="0070517D"/>
    <w:rsid w:val="00706101"/>
    <w:rsid w:val="00707072"/>
    <w:rsid w:val="00707D61"/>
    <w:rsid w:val="00712287"/>
    <w:rsid w:val="00712772"/>
    <w:rsid w:val="007148D3"/>
    <w:rsid w:val="007157C4"/>
    <w:rsid w:val="00715B9A"/>
    <w:rsid w:val="0072291F"/>
    <w:rsid w:val="00723FA5"/>
    <w:rsid w:val="007257D0"/>
    <w:rsid w:val="00726EA6"/>
    <w:rsid w:val="00727208"/>
    <w:rsid w:val="00727680"/>
    <w:rsid w:val="00727DE4"/>
    <w:rsid w:val="007348B1"/>
    <w:rsid w:val="00735D64"/>
    <w:rsid w:val="007362A6"/>
    <w:rsid w:val="00736D7D"/>
    <w:rsid w:val="00740E58"/>
    <w:rsid w:val="007445A0"/>
    <w:rsid w:val="0074524B"/>
    <w:rsid w:val="00747D8B"/>
    <w:rsid w:val="00751228"/>
    <w:rsid w:val="00752BE7"/>
    <w:rsid w:val="00753DD8"/>
    <w:rsid w:val="00754966"/>
    <w:rsid w:val="00756729"/>
    <w:rsid w:val="007571E1"/>
    <w:rsid w:val="007604B2"/>
    <w:rsid w:val="00760EB0"/>
    <w:rsid w:val="00765281"/>
    <w:rsid w:val="00766BAD"/>
    <w:rsid w:val="00771F1D"/>
    <w:rsid w:val="007729A2"/>
    <w:rsid w:val="007746CB"/>
    <w:rsid w:val="007755F2"/>
    <w:rsid w:val="007767F3"/>
    <w:rsid w:val="00776971"/>
    <w:rsid w:val="00780A80"/>
    <w:rsid w:val="007810FD"/>
    <w:rsid w:val="0078177E"/>
    <w:rsid w:val="0078304C"/>
    <w:rsid w:val="00783673"/>
    <w:rsid w:val="00785490"/>
    <w:rsid w:val="00790230"/>
    <w:rsid w:val="007925EA"/>
    <w:rsid w:val="00792613"/>
    <w:rsid w:val="00793CD8"/>
    <w:rsid w:val="0079414D"/>
    <w:rsid w:val="00794360"/>
    <w:rsid w:val="00795C92"/>
    <w:rsid w:val="00796120"/>
    <w:rsid w:val="00796231"/>
    <w:rsid w:val="007A04A4"/>
    <w:rsid w:val="007A068F"/>
    <w:rsid w:val="007A1CB3"/>
    <w:rsid w:val="007A306F"/>
    <w:rsid w:val="007A317F"/>
    <w:rsid w:val="007A43A6"/>
    <w:rsid w:val="007A46BE"/>
    <w:rsid w:val="007A58A6"/>
    <w:rsid w:val="007B078F"/>
    <w:rsid w:val="007B0998"/>
    <w:rsid w:val="007B1B88"/>
    <w:rsid w:val="007B3D2D"/>
    <w:rsid w:val="007B5075"/>
    <w:rsid w:val="007B50AE"/>
    <w:rsid w:val="007B51DF"/>
    <w:rsid w:val="007C05DD"/>
    <w:rsid w:val="007C2486"/>
    <w:rsid w:val="007C3D18"/>
    <w:rsid w:val="007C60BF"/>
    <w:rsid w:val="007C6A07"/>
    <w:rsid w:val="007C75A1"/>
    <w:rsid w:val="007C77A5"/>
    <w:rsid w:val="007D04E5"/>
    <w:rsid w:val="007D1D97"/>
    <w:rsid w:val="007D21ED"/>
    <w:rsid w:val="007D5901"/>
    <w:rsid w:val="007D7526"/>
    <w:rsid w:val="007D7AF3"/>
    <w:rsid w:val="007E4610"/>
    <w:rsid w:val="007E4715"/>
    <w:rsid w:val="007E505B"/>
    <w:rsid w:val="007E5518"/>
    <w:rsid w:val="007E7091"/>
    <w:rsid w:val="007F20BF"/>
    <w:rsid w:val="007F5546"/>
    <w:rsid w:val="008038C1"/>
    <w:rsid w:val="00803FAE"/>
    <w:rsid w:val="00805B55"/>
    <w:rsid w:val="0080605F"/>
    <w:rsid w:val="00807786"/>
    <w:rsid w:val="00811FCB"/>
    <w:rsid w:val="0081397F"/>
    <w:rsid w:val="008158D6"/>
    <w:rsid w:val="00817196"/>
    <w:rsid w:val="008235DB"/>
    <w:rsid w:val="00824AB4"/>
    <w:rsid w:val="00825C42"/>
    <w:rsid w:val="00825D25"/>
    <w:rsid w:val="00826F7F"/>
    <w:rsid w:val="00827A2E"/>
    <w:rsid w:val="00827D6F"/>
    <w:rsid w:val="00835F53"/>
    <w:rsid w:val="008376AC"/>
    <w:rsid w:val="00843099"/>
    <w:rsid w:val="008444E8"/>
    <w:rsid w:val="00844E80"/>
    <w:rsid w:val="00846FE7"/>
    <w:rsid w:val="00847ADC"/>
    <w:rsid w:val="00851786"/>
    <w:rsid w:val="00856911"/>
    <w:rsid w:val="00856C1F"/>
    <w:rsid w:val="00861780"/>
    <w:rsid w:val="008641DA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DEB"/>
    <w:rsid w:val="00882447"/>
    <w:rsid w:val="0088489A"/>
    <w:rsid w:val="008941E3"/>
    <w:rsid w:val="00894A88"/>
    <w:rsid w:val="00895386"/>
    <w:rsid w:val="00895E25"/>
    <w:rsid w:val="00896DBD"/>
    <w:rsid w:val="008A1BA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A90"/>
    <w:rsid w:val="008B51A0"/>
    <w:rsid w:val="008B592A"/>
    <w:rsid w:val="008B7B5C"/>
    <w:rsid w:val="008C0C99"/>
    <w:rsid w:val="008C1EFF"/>
    <w:rsid w:val="008C2017"/>
    <w:rsid w:val="008C4958"/>
    <w:rsid w:val="008C4BAA"/>
    <w:rsid w:val="008C574A"/>
    <w:rsid w:val="008C5E55"/>
    <w:rsid w:val="008C6AE8"/>
    <w:rsid w:val="008C7573"/>
    <w:rsid w:val="008D00A5"/>
    <w:rsid w:val="008D34F1"/>
    <w:rsid w:val="008D39D8"/>
    <w:rsid w:val="008D39E9"/>
    <w:rsid w:val="008D4A86"/>
    <w:rsid w:val="008D637A"/>
    <w:rsid w:val="008D6D1A"/>
    <w:rsid w:val="008E065E"/>
    <w:rsid w:val="008E0927"/>
    <w:rsid w:val="008E1909"/>
    <w:rsid w:val="008E2CF5"/>
    <w:rsid w:val="008F1C4E"/>
    <w:rsid w:val="008F1D51"/>
    <w:rsid w:val="008F1EAB"/>
    <w:rsid w:val="008F27EB"/>
    <w:rsid w:val="008F33DC"/>
    <w:rsid w:val="008F3C1A"/>
    <w:rsid w:val="008F477F"/>
    <w:rsid w:val="00902350"/>
    <w:rsid w:val="0090336B"/>
    <w:rsid w:val="00903BE3"/>
    <w:rsid w:val="009053AA"/>
    <w:rsid w:val="00905E58"/>
    <w:rsid w:val="00906939"/>
    <w:rsid w:val="00910B7D"/>
    <w:rsid w:val="00911DFB"/>
    <w:rsid w:val="00912D2A"/>
    <w:rsid w:val="009139D9"/>
    <w:rsid w:val="00914294"/>
    <w:rsid w:val="00914AD8"/>
    <w:rsid w:val="009158D6"/>
    <w:rsid w:val="00916079"/>
    <w:rsid w:val="00917324"/>
    <w:rsid w:val="00917CE9"/>
    <w:rsid w:val="00920BF2"/>
    <w:rsid w:val="00922010"/>
    <w:rsid w:val="009269AF"/>
    <w:rsid w:val="00926FDF"/>
    <w:rsid w:val="00931BD9"/>
    <w:rsid w:val="009320BF"/>
    <w:rsid w:val="0093478C"/>
    <w:rsid w:val="009368F3"/>
    <w:rsid w:val="009378BF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6E26"/>
    <w:rsid w:val="009572D4"/>
    <w:rsid w:val="00957383"/>
    <w:rsid w:val="0096167F"/>
    <w:rsid w:val="00961921"/>
    <w:rsid w:val="00963EAC"/>
    <w:rsid w:val="0096430A"/>
    <w:rsid w:val="0096554B"/>
    <w:rsid w:val="0096584A"/>
    <w:rsid w:val="009706B0"/>
    <w:rsid w:val="00971F08"/>
    <w:rsid w:val="00974909"/>
    <w:rsid w:val="00974D87"/>
    <w:rsid w:val="0097603D"/>
    <w:rsid w:val="00976949"/>
    <w:rsid w:val="00976B89"/>
    <w:rsid w:val="00980477"/>
    <w:rsid w:val="00985253"/>
    <w:rsid w:val="009853B3"/>
    <w:rsid w:val="00985D15"/>
    <w:rsid w:val="00990630"/>
    <w:rsid w:val="00991761"/>
    <w:rsid w:val="0099348C"/>
    <w:rsid w:val="00994DCA"/>
    <w:rsid w:val="009960EC"/>
    <w:rsid w:val="0099658D"/>
    <w:rsid w:val="009970DD"/>
    <w:rsid w:val="009A0FBA"/>
    <w:rsid w:val="009A10C7"/>
    <w:rsid w:val="009A1601"/>
    <w:rsid w:val="009A3ADD"/>
    <w:rsid w:val="009A3BB6"/>
    <w:rsid w:val="009A42DF"/>
    <w:rsid w:val="009A462D"/>
    <w:rsid w:val="009A46EA"/>
    <w:rsid w:val="009A52DA"/>
    <w:rsid w:val="009A5CBA"/>
    <w:rsid w:val="009A7650"/>
    <w:rsid w:val="009B1598"/>
    <w:rsid w:val="009B1F30"/>
    <w:rsid w:val="009B3AC2"/>
    <w:rsid w:val="009B4DF4"/>
    <w:rsid w:val="009B564E"/>
    <w:rsid w:val="009B7C9D"/>
    <w:rsid w:val="009B7E87"/>
    <w:rsid w:val="009C0169"/>
    <w:rsid w:val="009C1E2F"/>
    <w:rsid w:val="009C403E"/>
    <w:rsid w:val="009C464C"/>
    <w:rsid w:val="009C784B"/>
    <w:rsid w:val="009D1795"/>
    <w:rsid w:val="009D29BC"/>
    <w:rsid w:val="009D4FF0"/>
    <w:rsid w:val="009D703C"/>
    <w:rsid w:val="009D718F"/>
    <w:rsid w:val="009D73D5"/>
    <w:rsid w:val="009D7881"/>
    <w:rsid w:val="009E068F"/>
    <w:rsid w:val="009E0BFE"/>
    <w:rsid w:val="009E14E0"/>
    <w:rsid w:val="009E35DB"/>
    <w:rsid w:val="009E47A3"/>
    <w:rsid w:val="009E6871"/>
    <w:rsid w:val="009E7046"/>
    <w:rsid w:val="009F08F3"/>
    <w:rsid w:val="009F2814"/>
    <w:rsid w:val="009F344F"/>
    <w:rsid w:val="009F79FA"/>
    <w:rsid w:val="00A005BC"/>
    <w:rsid w:val="00A031D8"/>
    <w:rsid w:val="00A048A8"/>
    <w:rsid w:val="00A04F49"/>
    <w:rsid w:val="00A13E54"/>
    <w:rsid w:val="00A15763"/>
    <w:rsid w:val="00A15DC8"/>
    <w:rsid w:val="00A17F63"/>
    <w:rsid w:val="00A21768"/>
    <w:rsid w:val="00A2193B"/>
    <w:rsid w:val="00A2351A"/>
    <w:rsid w:val="00A25765"/>
    <w:rsid w:val="00A264A9"/>
    <w:rsid w:val="00A26DCF"/>
    <w:rsid w:val="00A27785"/>
    <w:rsid w:val="00A30187"/>
    <w:rsid w:val="00A32E96"/>
    <w:rsid w:val="00A339E9"/>
    <w:rsid w:val="00A3448A"/>
    <w:rsid w:val="00A36297"/>
    <w:rsid w:val="00A36AA4"/>
    <w:rsid w:val="00A41E2B"/>
    <w:rsid w:val="00A45473"/>
    <w:rsid w:val="00A45B74"/>
    <w:rsid w:val="00A52E1D"/>
    <w:rsid w:val="00A60B2B"/>
    <w:rsid w:val="00A61499"/>
    <w:rsid w:val="00A62A77"/>
    <w:rsid w:val="00A63483"/>
    <w:rsid w:val="00A64560"/>
    <w:rsid w:val="00A6485C"/>
    <w:rsid w:val="00A657D7"/>
    <w:rsid w:val="00A660AC"/>
    <w:rsid w:val="00A67E6C"/>
    <w:rsid w:val="00A71B99"/>
    <w:rsid w:val="00A739D0"/>
    <w:rsid w:val="00A761D4"/>
    <w:rsid w:val="00A77895"/>
    <w:rsid w:val="00A77EC4"/>
    <w:rsid w:val="00A80A79"/>
    <w:rsid w:val="00A80CC0"/>
    <w:rsid w:val="00A92879"/>
    <w:rsid w:val="00A9442A"/>
    <w:rsid w:val="00A9540D"/>
    <w:rsid w:val="00AA016F"/>
    <w:rsid w:val="00AA1ED6"/>
    <w:rsid w:val="00AA51D6"/>
    <w:rsid w:val="00AA56DC"/>
    <w:rsid w:val="00AB0BC8"/>
    <w:rsid w:val="00AB11CA"/>
    <w:rsid w:val="00AB14D9"/>
    <w:rsid w:val="00AB1B18"/>
    <w:rsid w:val="00AB3A95"/>
    <w:rsid w:val="00AB4AB8"/>
    <w:rsid w:val="00AB655E"/>
    <w:rsid w:val="00AC007F"/>
    <w:rsid w:val="00AC0D72"/>
    <w:rsid w:val="00AC2ECD"/>
    <w:rsid w:val="00AC3119"/>
    <w:rsid w:val="00AC4862"/>
    <w:rsid w:val="00AC49FB"/>
    <w:rsid w:val="00AC5A10"/>
    <w:rsid w:val="00AC6CC1"/>
    <w:rsid w:val="00AD0AA3"/>
    <w:rsid w:val="00AD2ED0"/>
    <w:rsid w:val="00AD309F"/>
    <w:rsid w:val="00AD3BC0"/>
    <w:rsid w:val="00AD3F94"/>
    <w:rsid w:val="00AD4A5A"/>
    <w:rsid w:val="00AD612F"/>
    <w:rsid w:val="00AE27AC"/>
    <w:rsid w:val="00AE2AF4"/>
    <w:rsid w:val="00AE40E0"/>
    <w:rsid w:val="00AE4DBA"/>
    <w:rsid w:val="00AE4F07"/>
    <w:rsid w:val="00AE6CD4"/>
    <w:rsid w:val="00AE7BDA"/>
    <w:rsid w:val="00AF0026"/>
    <w:rsid w:val="00AF0198"/>
    <w:rsid w:val="00AF1C5D"/>
    <w:rsid w:val="00AF1F4D"/>
    <w:rsid w:val="00AF42D7"/>
    <w:rsid w:val="00AF552F"/>
    <w:rsid w:val="00AF5B7C"/>
    <w:rsid w:val="00AF5E2F"/>
    <w:rsid w:val="00AF75BC"/>
    <w:rsid w:val="00B006FE"/>
    <w:rsid w:val="00B007CB"/>
    <w:rsid w:val="00B00B72"/>
    <w:rsid w:val="00B01E17"/>
    <w:rsid w:val="00B02AA9"/>
    <w:rsid w:val="00B02FA3"/>
    <w:rsid w:val="00B05084"/>
    <w:rsid w:val="00B055B6"/>
    <w:rsid w:val="00B06805"/>
    <w:rsid w:val="00B0780E"/>
    <w:rsid w:val="00B1397F"/>
    <w:rsid w:val="00B150B5"/>
    <w:rsid w:val="00B15537"/>
    <w:rsid w:val="00B157F9"/>
    <w:rsid w:val="00B20256"/>
    <w:rsid w:val="00B20D09"/>
    <w:rsid w:val="00B25B1E"/>
    <w:rsid w:val="00B2763F"/>
    <w:rsid w:val="00B27AAC"/>
    <w:rsid w:val="00B303C2"/>
    <w:rsid w:val="00B30929"/>
    <w:rsid w:val="00B31E09"/>
    <w:rsid w:val="00B323F4"/>
    <w:rsid w:val="00B3399F"/>
    <w:rsid w:val="00B362D4"/>
    <w:rsid w:val="00B366F7"/>
    <w:rsid w:val="00B372AA"/>
    <w:rsid w:val="00B40445"/>
    <w:rsid w:val="00B409E0"/>
    <w:rsid w:val="00B41888"/>
    <w:rsid w:val="00B43F66"/>
    <w:rsid w:val="00B45A52"/>
    <w:rsid w:val="00B46175"/>
    <w:rsid w:val="00B50DF8"/>
    <w:rsid w:val="00B53C97"/>
    <w:rsid w:val="00B548B7"/>
    <w:rsid w:val="00B57669"/>
    <w:rsid w:val="00B57A65"/>
    <w:rsid w:val="00B63A7B"/>
    <w:rsid w:val="00B664C7"/>
    <w:rsid w:val="00B67ED2"/>
    <w:rsid w:val="00B701F1"/>
    <w:rsid w:val="00B739F6"/>
    <w:rsid w:val="00B80D0D"/>
    <w:rsid w:val="00B81A6C"/>
    <w:rsid w:val="00B85DE5"/>
    <w:rsid w:val="00B860B9"/>
    <w:rsid w:val="00B90F73"/>
    <w:rsid w:val="00B93B59"/>
    <w:rsid w:val="00B9406A"/>
    <w:rsid w:val="00BA1C49"/>
    <w:rsid w:val="00BA2280"/>
    <w:rsid w:val="00BA2A08"/>
    <w:rsid w:val="00BA56D2"/>
    <w:rsid w:val="00BA6385"/>
    <w:rsid w:val="00BA76E0"/>
    <w:rsid w:val="00BB274C"/>
    <w:rsid w:val="00BB2A25"/>
    <w:rsid w:val="00BB51E9"/>
    <w:rsid w:val="00BC0FDC"/>
    <w:rsid w:val="00BC3053"/>
    <w:rsid w:val="00BC319F"/>
    <w:rsid w:val="00BC4D2E"/>
    <w:rsid w:val="00BD3BED"/>
    <w:rsid w:val="00BD48AC"/>
    <w:rsid w:val="00BD5F1A"/>
    <w:rsid w:val="00BE1234"/>
    <w:rsid w:val="00BE2FA6"/>
    <w:rsid w:val="00BE333F"/>
    <w:rsid w:val="00BE62F5"/>
    <w:rsid w:val="00BE7406"/>
    <w:rsid w:val="00BE7603"/>
    <w:rsid w:val="00BF266C"/>
    <w:rsid w:val="00BF3279"/>
    <w:rsid w:val="00BF74C7"/>
    <w:rsid w:val="00C015F1"/>
    <w:rsid w:val="00C01D41"/>
    <w:rsid w:val="00C01F33"/>
    <w:rsid w:val="00C02CC6"/>
    <w:rsid w:val="00C040F7"/>
    <w:rsid w:val="00C044AB"/>
    <w:rsid w:val="00C05706"/>
    <w:rsid w:val="00C07377"/>
    <w:rsid w:val="00C07F0C"/>
    <w:rsid w:val="00C10378"/>
    <w:rsid w:val="00C10478"/>
    <w:rsid w:val="00C10BEE"/>
    <w:rsid w:val="00C12107"/>
    <w:rsid w:val="00C136D6"/>
    <w:rsid w:val="00C14D4B"/>
    <w:rsid w:val="00C154BB"/>
    <w:rsid w:val="00C167CC"/>
    <w:rsid w:val="00C17933"/>
    <w:rsid w:val="00C247DB"/>
    <w:rsid w:val="00C279B5"/>
    <w:rsid w:val="00C27C45"/>
    <w:rsid w:val="00C31C26"/>
    <w:rsid w:val="00C33ED7"/>
    <w:rsid w:val="00C34BE0"/>
    <w:rsid w:val="00C3719D"/>
    <w:rsid w:val="00C37CB2"/>
    <w:rsid w:val="00C4638B"/>
    <w:rsid w:val="00C473A5"/>
    <w:rsid w:val="00C476C8"/>
    <w:rsid w:val="00C516FA"/>
    <w:rsid w:val="00C54995"/>
    <w:rsid w:val="00C54D41"/>
    <w:rsid w:val="00C60783"/>
    <w:rsid w:val="00C60BCF"/>
    <w:rsid w:val="00C60F2C"/>
    <w:rsid w:val="00C6173B"/>
    <w:rsid w:val="00C625A3"/>
    <w:rsid w:val="00C64672"/>
    <w:rsid w:val="00C6471F"/>
    <w:rsid w:val="00C64A08"/>
    <w:rsid w:val="00C65CB4"/>
    <w:rsid w:val="00C65E56"/>
    <w:rsid w:val="00C660B1"/>
    <w:rsid w:val="00C66811"/>
    <w:rsid w:val="00C66E28"/>
    <w:rsid w:val="00C70697"/>
    <w:rsid w:val="00C72093"/>
    <w:rsid w:val="00C72E9C"/>
    <w:rsid w:val="00C72EF4"/>
    <w:rsid w:val="00C744B0"/>
    <w:rsid w:val="00C744FE"/>
    <w:rsid w:val="00C75D2F"/>
    <w:rsid w:val="00C76773"/>
    <w:rsid w:val="00C767BE"/>
    <w:rsid w:val="00C76E3C"/>
    <w:rsid w:val="00C81568"/>
    <w:rsid w:val="00C82125"/>
    <w:rsid w:val="00C82370"/>
    <w:rsid w:val="00C86777"/>
    <w:rsid w:val="00C87AEA"/>
    <w:rsid w:val="00C9027A"/>
    <w:rsid w:val="00C9068E"/>
    <w:rsid w:val="00C93814"/>
    <w:rsid w:val="00C93C4B"/>
    <w:rsid w:val="00C944AB"/>
    <w:rsid w:val="00C95B40"/>
    <w:rsid w:val="00C97739"/>
    <w:rsid w:val="00CA1ED8"/>
    <w:rsid w:val="00CB1518"/>
    <w:rsid w:val="00CB1F63"/>
    <w:rsid w:val="00CB28DF"/>
    <w:rsid w:val="00CB686C"/>
    <w:rsid w:val="00CB7170"/>
    <w:rsid w:val="00CB775B"/>
    <w:rsid w:val="00CC040E"/>
    <w:rsid w:val="00CC111F"/>
    <w:rsid w:val="00CC2011"/>
    <w:rsid w:val="00CC2682"/>
    <w:rsid w:val="00CC2843"/>
    <w:rsid w:val="00CC3EA0"/>
    <w:rsid w:val="00CC7B45"/>
    <w:rsid w:val="00CD1188"/>
    <w:rsid w:val="00CD2ED1"/>
    <w:rsid w:val="00CD337B"/>
    <w:rsid w:val="00CD66A3"/>
    <w:rsid w:val="00CD7265"/>
    <w:rsid w:val="00CE0424"/>
    <w:rsid w:val="00CE0BF7"/>
    <w:rsid w:val="00CE18E3"/>
    <w:rsid w:val="00CE7561"/>
    <w:rsid w:val="00CF1354"/>
    <w:rsid w:val="00CF39CE"/>
    <w:rsid w:val="00CF3B1F"/>
    <w:rsid w:val="00CF3BF6"/>
    <w:rsid w:val="00CF625B"/>
    <w:rsid w:val="00CF687E"/>
    <w:rsid w:val="00CF6FF2"/>
    <w:rsid w:val="00CF7F88"/>
    <w:rsid w:val="00D03306"/>
    <w:rsid w:val="00D0349B"/>
    <w:rsid w:val="00D10249"/>
    <w:rsid w:val="00D1092E"/>
    <w:rsid w:val="00D109A1"/>
    <w:rsid w:val="00D115C3"/>
    <w:rsid w:val="00D11897"/>
    <w:rsid w:val="00D13135"/>
    <w:rsid w:val="00D138F3"/>
    <w:rsid w:val="00D13E4E"/>
    <w:rsid w:val="00D14411"/>
    <w:rsid w:val="00D239A7"/>
    <w:rsid w:val="00D23F47"/>
    <w:rsid w:val="00D25F99"/>
    <w:rsid w:val="00D31066"/>
    <w:rsid w:val="00D3157A"/>
    <w:rsid w:val="00D33FD0"/>
    <w:rsid w:val="00D351AE"/>
    <w:rsid w:val="00D35C21"/>
    <w:rsid w:val="00D35C8C"/>
    <w:rsid w:val="00D36E71"/>
    <w:rsid w:val="00D37D87"/>
    <w:rsid w:val="00D40B33"/>
    <w:rsid w:val="00D4318F"/>
    <w:rsid w:val="00D438BF"/>
    <w:rsid w:val="00D440F8"/>
    <w:rsid w:val="00D45D2E"/>
    <w:rsid w:val="00D465DE"/>
    <w:rsid w:val="00D46A2B"/>
    <w:rsid w:val="00D546FF"/>
    <w:rsid w:val="00D55AD5"/>
    <w:rsid w:val="00D576CA"/>
    <w:rsid w:val="00D61AF5"/>
    <w:rsid w:val="00D652B5"/>
    <w:rsid w:val="00D66155"/>
    <w:rsid w:val="00D66933"/>
    <w:rsid w:val="00D708B0"/>
    <w:rsid w:val="00D70E16"/>
    <w:rsid w:val="00D76239"/>
    <w:rsid w:val="00D77472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3082"/>
    <w:rsid w:val="00DA0E11"/>
    <w:rsid w:val="00DA179A"/>
    <w:rsid w:val="00DA305E"/>
    <w:rsid w:val="00DA52C5"/>
    <w:rsid w:val="00DA5417"/>
    <w:rsid w:val="00DA56E8"/>
    <w:rsid w:val="00DA666E"/>
    <w:rsid w:val="00DB0A9F"/>
    <w:rsid w:val="00DB1AE7"/>
    <w:rsid w:val="00DB27B9"/>
    <w:rsid w:val="00DB377D"/>
    <w:rsid w:val="00DB57BD"/>
    <w:rsid w:val="00DB755F"/>
    <w:rsid w:val="00DC2D36"/>
    <w:rsid w:val="00DC38A0"/>
    <w:rsid w:val="00DC53EF"/>
    <w:rsid w:val="00DC67FC"/>
    <w:rsid w:val="00DD02A5"/>
    <w:rsid w:val="00DD4385"/>
    <w:rsid w:val="00DE0EB8"/>
    <w:rsid w:val="00DE2263"/>
    <w:rsid w:val="00DE343A"/>
    <w:rsid w:val="00DE5608"/>
    <w:rsid w:val="00DE58D0"/>
    <w:rsid w:val="00DE654F"/>
    <w:rsid w:val="00DE6E1F"/>
    <w:rsid w:val="00DF0B6E"/>
    <w:rsid w:val="00DF15E0"/>
    <w:rsid w:val="00DF37A0"/>
    <w:rsid w:val="00DF4474"/>
    <w:rsid w:val="00DF6FCD"/>
    <w:rsid w:val="00E0000E"/>
    <w:rsid w:val="00E004D3"/>
    <w:rsid w:val="00E02F0D"/>
    <w:rsid w:val="00E0571E"/>
    <w:rsid w:val="00E110E7"/>
    <w:rsid w:val="00E11B20"/>
    <w:rsid w:val="00E11E85"/>
    <w:rsid w:val="00E12F12"/>
    <w:rsid w:val="00E17FA2"/>
    <w:rsid w:val="00E22330"/>
    <w:rsid w:val="00E229FD"/>
    <w:rsid w:val="00E242F0"/>
    <w:rsid w:val="00E30B5A"/>
    <w:rsid w:val="00E3123D"/>
    <w:rsid w:val="00E31461"/>
    <w:rsid w:val="00E31D43"/>
    <w:rsid w:val="00E32608"/>
    <w:rsid w:val="00E329F5"/>
    <w:rsid w:val="00E3328A"/>
    <w:rsid w:val="00E34188"/>
    <w:rsid w:val="00E34A10"/>
    <w:rsid w:val="00E34B6E"/>
    <w:rsid w:val="00E35559"/>
    <w:rsid w:val="00E361E7"/>
    <w:rsid w:val="00E3623A"/>
    <w:rsid w:val="00E3723A"/>
    <w:rsid w:val="00E3741C"/>
    <w:rsid w:val="00E37860"/>
    <w:rsid w:val="00E40DE6"/>
    <w:rsid w:val="00E42CB5"/>
    <w:rsid w:val="00E446F1"/>
    <w:rsid w:val="00E459B2"/>
    <w:rsid w:val="00E46886"/>
    <w:rsid w:val="00E47AEF"/>
    <w:rsid w:val="00E53446"/>
    <w:rsid w:val="00E53B75"/>
    <w:rsid w:val="00E549C6"/>
    <w:rsid w:val="00E54E3B"/>
    <w:rsid w:val="00E56AD4"/>
    <w:rsid w:val="00E57565"/>
    <w:rsid w:val="00E61081"/>
    <w:rsid w:val="00E63079"/>
    <w:rsid w:val="00E63838"/>
    <w:rsid w:val="00E64434"/>
    <w:rsid w:val="00E67C51"/>
    <w:rsid w:val="00E67E2A"/>
    <w:rsid w:val="00E72EFC"/>
    <w:rsid w:val="00E73C42"/>
    <w:rsid w:val="00E758EC"/>
    <w:rsid w:val="00E77350"/>
    <w:rsid w:val="00E805D4"/>
    <w:rsid w:val="00E8234C"/>
    <w:rsid w:val="00E83AA9"/>
    <w:rsid w:val="00E85928"/>
    <w:rsid w:val="00E85D59"/>
    <w:rsid w:val="00E87345"/>
    <w:rsid w:val="00E87822"/>
    <w:rsid w:val="00E87FAC"/>
    <w:rsid w:val="00E90395"/>
    <w:rsid w:val="00E9040F"/>
    <w:rsid w:val="00E90E49"/>
    <w:rsid w:val="00E917F9"/>
    <w:rsid w:val="00E9291C"/>
    <w:rsid w:val="00E93FFE"/>
    <w:rsid w:val="00E94F8A"/>
    <w:rsid w:val="00E96EDF"/>
    <w:rsid w:val="00E97679"/>
    <w:rsid w:val="00EA432B"/>
    <w:rsid w:val="00EA7A41"/>
    <w:rsid w:val="00EA7AE9"/>
    <w:rsid w:val="00EB077B"/>
    <w:rsid w:val="00EB10B0"/>
    <w:rsid w:val="00EB25AF"/>
    <w:rsid w:val="00EB4EA2"/>
    <w:rsid w:val="00EB706B"/>
    <w:rsid w:val="00EC24D5"/>
    <w:rsid w:val="00EC27C6"/>
    <w:rsid w:val="00EC4207"/>
    <w:rsid w:val="00EC5653"/>
    <w:rsid w:val="00EC71CE"/>
    <w:rsid w:val="00ED1006"/>
    <w:rsid w:val="00ED15E3"/>
    <w:rsid w:val="00ED1E70"/>
    <w:rsid w:val="00ED5187"/>
    <w:rsid w:val="00ED5931"/>
    <w:rsid w:val="00EF18FE"/>
    <w:rsid w:val="00EF5787"/>
    <w:rsid w:val="00EF60D0"/>
    <w:rsid w:val="00F018FE"/>
    <w:rsid w:val="00F01E74"/>
    <w:rsid w:val="00F03A11"/>
    <w:rsid w:val="00F0528D"/>
    <w:rsid w:val="00F06C67"/>
    <w:rsid w:val="00F06DFD"/>
    <w:rsid w:val="00F071D1"/>
    <w:rsid w:val="00F07533"/>
    <w:rsid w:val="00F10629"/>
    <w:rsid w:val="00F14F88"/>
    <w:rsid w:val="00F15E1D"/>
    <w:rsid w:val="00F15FA5"/>
    <w:rsid w:val="00F16ABA"/>
    <w:rsid w:val="00F209B7"/>
    <w:rsid w:val="00F2376F"/>
    <w:rsid w:val="00F243D8"/>
    <w:rsid w:val="00F254DA"/>
    <w:rsid w:val="00F25875"/>
    <w:rsid w:val="00F2666C"/>
    <w:rsid w:val="00F302C3"/>
    <w:rsid w:val="00F30828"/>
    <w:rsid w:val="00F313D6"/>
    <w:rsid w:val="00F33F5C"/>
    <w:rsid w:val="00F36340"/>
    <w:rsid w:val="00F40F0C"/>
    <w:rsid w:val="00F4766C"/>
    <w:rsid w:val="00F5060E"/>
    <w:rsid w:val="00F507D1"/>
    <w:rsid w:val="00F519CE"/>
    <w:rsid w:val="00F51ADA"/>
    <w:rsid w:val="00F557E8"/>
    <w:rsid w:val="00F55E93"/>
    <w:rsid w:val="00F60203"/>
    <w:rsid w:val="00F607C5"/>
    <w:rsid w:val="00F60DEA"/>
    <w:rsid w:val="00F6302A"/>
    <w:rsid w:val="00F63950"/>
    <w:rsid w:val="00F647C2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FE7"/>
    <w:rsid w:val="00F804BE"/>
    <w:rsid w:val="00F817CE"/>
    <w:rsid w:val="00F8456C"/>
    <w:rsid w:val="00F859D8"/>
    <w:rsid w:val="00F868F5"/>
    <w:rsid w:val="00F87898"/>
    <w:rsid w:val="00F9056A"/>
    <w:rsid w:val="00F90656"/>
    <w:rsid w:val="00F90F8D"/>
    <w:rsid w:val="00F92782"/>
    <w:rsid w:val="00F93AA9"/>
    <w:rsid w:val="00F96985"/>
    <w:rsid w:val="00F97838"/>
    <w:rsid w:val="00FA2BB3"/>
    <w:rsid w:val="00FB3752"/>
    <w:rsid w:val="00FB4C80"/>
    <w:rsid w:val="00FB6A6A"/>
    <w:rsid w:val="00FC29FE"/>
    <w:rsid w:val="00FC3BF3"/>
    <w:rsid w:val="00FC3E3B"/>
    <w:rsid w:val="00FC5A92"/>
    <w:rsid w:val="00FC721C"/>
    <w:rsid w:val="00FC7429"/>
    <w:rsid w:val="00FD07F6"/>
    <w:rsid w:val="00FD1EC8"/>
    <w:rsid w:val="00FD1F6D"/>
    <w:rsid w:val="00FD3ECD"/>
    <w:rsid w:val="00FD444B"/>
    <w:rsid w:val="00FD47ED"/>
    <w:rsid w:val="00FD618D"/>
    <w:rsid w:val="00FD74DB"/>
    <w:rsid w:val="00FD7660"/>
    <w:rsid w:val="00FE0655"/>
    <w:rsid w:val="00FE2365"/>
    <w:rsid w:val="00FE3777"/>
    <w:rsid w:val="00FE37D7"/>
    <w:rsid w:val="00FE4C7B"/>
    <w:rsid w:val="00FE7336"/>
    <w:rsid w:val="00FE787C"/>
    <w:rsid w:val="00FE7FD8"/>
    <w:rsid w:val="00FF0D2C"/>
    <w:rsid w:val="00FF45A5"/>
    <w:rsid w:val="00FF5C91"/>
    <w:rsid w:val="00FF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0F8C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60F8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60F8C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3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B10">
    <w:name w:val="B1 (文字)"/>
    <w:uiPriority w:val="99"/>
    <w:locked/>
    <w:rsid w:val="007767F3"/>
    <w:rPr>
      <w:rFonts w:eastAsia="SimSun"/>
      <w:lang w:val="en-GB" w:eastAsia="en-US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E02F0D"/>
    <w:rPr>
      <w:rFonts w:asciiTheme="minorHAnsi" w:eastAsiaTheme="minorEastAsia" w:hAnsiTheme="minorHAnsi" w:cstheme="minorBidi"/>
      <w:b/>
      <w:sz w:val="22"/>
      <w:szCs w:val="22"/>
      <w:lang w:val="en-US"/>
    </w:rPr>
  </w:style>
  <w:style w:type="table" w:customStyle="1" w:styleId="TableGrid1">
    <w:name w:val="Table Grid1"/>
    <w:basedOn w:val="TableNormal"/>
    <w:next w:val="TableGrid"/>
    <w:qFormat/>
    <w:rsid w:val="00060D6C"/>
    <w:rPr>
      <w:rFonts w:asciiTheme="minorHAnsi" w:eastAsiaTheme="minorEastAsia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Char">
    <w:name w:val="Proposal Char"/>
    <w:link w:val="Proposal"/>
    <w:qFormat/>
    <w:rsid w:val="006B61ED"/>
    <w:rPr>
      <w:rFonts w:ascii="Arial" w:eastAsiaTheme="minorEastAsia" w:hAnsi="Arial" w:cstheme="minorBidi"/>
      <w:b/>
      <w:bCs/>
      <w:sz w:val="22"/>
      <w:szCs w:val="2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AE6CD4"/>
    <w:rPr>
      <w:color w:val="605E5C"/>
      <w:shd w:val="clear" w:color="auto" w:fill="E1DFDD"/>
    </w:rPr>
  </w:style>
  <w:style w:type="paragraph" w:customStyle="1" w:styleId="LGTdoc1">
    <w:name w:val="LGTdoc_제목1"/>
    <w:basedOn w:val="Normal"/>
    <w:link w:val="LGTdoc1Char"/>
    <w:rsid w:val="004A3916"/>
    <w:pPr>
      <w:adjustRightInd w:val="0"/>
      <w:snapToGrid w:val="0"/>
      <w:spacing w:beforeLines="50" w:after="100" w:afterAutospacing="1" w:line="240" w:lineRule="auto"/>
      <w:jc w:val="both"/>
    </w:pPr>
    <w:rPr>
      <w:rFonts w:ascii="Times New Roman" w:eastAsia="Batang" w:hAnsi="Times New Roman" w:cs="Times New Roman"/>
      <w:b/>
      <w:snapToGrid w:val="0"/>
      <w:sz w:val="28"/>
      <w:szCs w:val="20"/>
      <w:lang w:val="en-GB" w:eastAsia="ko-KR"/>
    </w:rPr>
  </w:style>
  <w:style w:type="character" w:customStyle="1" w:styleId="LGTdoc1Char">
    <w:name w:val="LGTdoc_제목1 Char"/>
    <w:basedOn w:val="DefaultParagraphFont"/>
    <w:link w:val="LGTdoc1"/>
    <w:rsid w:val="004A3916"/>
    <w:rPr>
      <w:rFonts w:ascii="Times New Roman" w:eastAsia="Batang" w:hAnsi="Times New Roman"/>
      <w:b/>
      <w:snapToGrid w:val="0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97/Docs/R1-1907568.zip" TargetMode="External"/><Relationship Id="rId13" Type="http://schemas.openxmlformats.org/officeDocument/2006/relationships/hyperlink" Target="http://www.3gpp.org/ftp/TSG_RAN/WG1_RL1/TSGR1_97/Docs/R1-1906495.zip" TargetMode="External"/><Relationship Id="rId18" Type="http://schemas.openxmlformats.org/officeDocument/2006/relationships/hyperlink" Target="http://www.3gpp.org/ftp/TSG_RAN/WG1_RL1/TSGR1_97/Docs/R1-1905956.zip" TargetMode="External"/><Relationship Id="rId26" Type="http://schemas.openxmlformats.org/officeDocument/2006/relationships/hyperlink" Target="http://www.3gpp.org/ftp/TSG_RAN/WG1_RL1/TSGR1_97/Docs/R1-1906892.zip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3gpp.org/ftp/TSG_RAN/WG1_RL1/TSGR1_97/Docs/R1-1906277.zip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5.emf"/><Relationship Id="rId25" Type="http://schemas.openxmlformats.org/officeDocument/2006/relationships/hyperlink" Target="http://www.3gpp.org/ftp/TSG_RAN/WG1_RL1/TSGR1_97/Docs/R1-1906768.zip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RAN/WG1_RL1/TSGR1_97/Docs/R1-1907568.zip" TargetMode="External"/><Relationship Id="rId20" Type="http://schemas.openxmlformats.org/officeDocument/2006/relationships/hyperlink" Target="http://www.3gpp.org/ftp/TSG_RAN/WG1_RL1/TSGR1_97/Docs/R1-1906186.zip" TargetMode="External"/><Relationship Id="rId29" Type="http://schemas.openxmlformats.org/officeDocument/2006/relationships/hyperlink" Target="http://www.3gpp.org/ftp/TSG_RAN/WG1_RL1/TSGR1_97/Docs/R1-1907191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1_RL1/TSGR1_97/Docs/R1-1906495.zip" TargetMode="External"/><Relationship Id="rId24" Type="http://schemas.openxmlformats.org/officeDocument/2006/relationships/hyperlink" Target="http://www.3gpp.org/ftp/TSG_RAN/WG1_RL1/TSGR1_97/Docs/R1-1906701.zip" TargetMode="External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cid:image009.jpg@01D504F9.07DF4C20" TargetMode="External"/><Relationship Id="rId23" Type="http://schemas.openxmlformats.org/officeDocument/2006/relationships/hyperlink" Target="http://www.3gpp.org/ftp/TSG_RAN/WG1_RL1/TSGR1_97/Docs/R1-1906681.zip" TargetMode="External"/><Relationship Id="rId28" Type="http://schemas.openxmlformats.org/officeDocument/2006/relationships/hyperlink" Target="http://www.3gpp.org/ftp/TSG_RAN/WG1_RL1/TSGR1_97/Docs/R1-1906991.zip" TargetMode="External"/><Relationship Id="rId10" Type="http://schemas.openxmlformats.org/officeDocument/2006/relationships/image" Target="media/image2.emf"/><Relationship Id="rId19" Type="http://schemas.openxmlformats.org/officeDocument/2006/relationships/hyperlink" Target="http://www.3gpp.org/ftp/TSG_RAN/WG1_RL1/TSGR1_97/Docs/R1-1905977.zip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4.jpeg"/><Relationship Id="rId22" Type="http://schemas.openxmlformats.org/officeDocument/2006/relationships/hyperlink" Target="http://www.3gpp.org/ftp/TSG_RAN/WG1_RL1/TSGR1_97/Docs/R1-1906495.zip" TargetMode="External"/><Relationship Id="rId27" Type="http://schemas.openxmlformats.org/officeDocument/2006/relationships/hyperlink" Target="http://www.3gpp.org/ftp/TSG_RAN/WG1_RL1/TSGR1_97/Docs/R1-1907568.zip" TargetMode="External"/><Relationship Id="rId30" Type="http://schemas.openxmlformats.org/officeDocument/2006/relationships/hyperlink" Target="http://www.3gpp.org/ftp/TSG_RAN/WG1_RL1/TSGR1_97/Docs/R1-190720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17FC1-2842-427C-BB0E-023ABD5D4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2338</Words>
  <Characters>13328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2019-05-14T18:16:00Z</dcterms:created>
  <dcterms:modified xsi:type="dcterms:W3CDTF">2019-05-14T18:16:00Z</dcterms:modified>
  <cp:category/>
</cp:coreProperties>
</file>